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6C" w:rsidRPr="00AC1F64" w:rsidRDefault="008B676C" w:rsidP="008B676C">
      <w:pPr>
        <w:ind w:firstLineChars="50" w:firstLine="105"/>
        <w:rPr>
          <w:rFonts w:ascii="仿宋" w:eastAsia="仿宋" w:hAnsi="仿宋"/>
          <w:szCs w:val="21"/>
        </w:rPr>
      </w:pPr>
      <w:r w:rsidRPr="00AC1F64">
        <w:rPr>
          <w:rFonts w:ascii="仿宋" w:eastAsia="仿宋" w:hAnsi="仿宋" w:hint="eastAsia"/>
          <w:szCs w:val="21"/>
        </w:rPr>
        <w:t>附件1：</w:t>
      </w:r>
    </w:p>
    <w:p w:rsidR="008B676C" w:rsidRDefault="008B676C" w:rsidP="008B676C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B676C" w:rsidRDefault="008B676C" w:rsidP="008B676C">
      <w:pPr>
        <w:jc w:val="center"/>
        <w:rPr>
          <w:rFonts w:ascii="仿宋" w:eastAsia="仿宋" w:hAnsi="仿宋"/>
          <w:b/>
          <w:sz w:val="32"/>
          <w:szCs w:val="32"/>
        </w:rPr>
      </w:pPr>
      <w:r w:rsidRPr="00AC1F64">
        <w:rPr>
          <w:rFonts w:ascii="仿宋" w:eastAsia="仿宋" w:hAnsi="仿宋" w:hint="eastAsia"/>
          <w:b/>
          <w:sz w:val="32"/>
          <w:szCs w:val="32"/>
        </w:rPr>
        <w:t>中建北方建设投资有限公司</w:t>
      </w:r>
      <w:r w:rsidR="00010676">
        <w:rPr>
          <w:rFonts w:ascii="仿宋" w:eastAsia="仿宋" w:hAnsi="仿宋" w:hint="eastAsia"/>
          <w:b/>
          <w:sz w:val="32"/>
          <w:szCs w:val="32"/>
        </w:rPr>
        <w:t>总部</w:t>
      </w:r>
      <w:r w:rsidRPr="00AC1F64">
        <w:rPr>
          <w:rFonts w:ascii="仿宋" w:eastAsia="仿宋" w:hAnsi="仿宋" w:hint="eastAsia"/>
          <w:b/>
          <w:sz w:val="32"/>
          <w:szCs w:val="32"/>
        </w:rPr>
        <w:t>招聘岗位及任职资格要求</w:t>
      </w:r>
    </w:p>
    <w:p w:rsidR="008B676C" w:rsidRDefault="008B676C" w:rsidP="008B676C">
      <w:pPr>
        <w:ind w:firstLine="555"/>
        <w:jc w:val="left"/>
        <w:rPr>
          <w:rFonts w:ascii="仿宋" w:eastAsia="仿宋" w:hAnsi="仿宋"/>
          <w:b/>
          <w:szCs w:val="21"/>
        </w:rPr>
      </w:pPr>
    </w:p>
    <w:p w:rsidR="008B676C" w:rsidRPr="00AC1F64" w:rsidRDefault="008B676C" w:rsidP="008B676C">
      <w:pPr>
        <w:ind w:firstLine="555"/>
        <w:jc w:val="left"/>
        <w:rPr>
          <w:rFonts w:ascii="仿宋" w:eastAsia="仿宋" w:hAnsi="仿宋"/>
          <w:b/>
          <w:szCs w:val="21"/>
        </w:rPr>
      </w:pPr>
    </w:p>
    <w:tbl>
      <w:tblPr>
        <w:tblW w:w="10964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230"/>
        <w:gridCol w:w="2155"/>
        <w:gridCol w:w="710"/>
        <w:gridCol w:w="6121"/>
      </w:tblGrid>
      <w:tr w:rsidR="008B676C" w:rsidRPr="00537D97" w:rsidTr="00B80C7E">
        <w:trPr>
          <w:trHeight w:val="341"/>
          <w:jc w:val="center"/>
        </w:trPr>
        <w:tc>
          <w:tcPr>
            <w:tcW w:w="748" w:type="dxa"/>
            <w:vAlign w:val="center"/>
          </w:tcPr>
          <w:p w:rsidR="008B676C" w:rsidRPr="00D839D9" w:rsidRDefault="008B676C" w:rsidP="00B80C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839D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30" w:type="dxa"/>
            <w:vAlign w:val="center"/>
          </w:tcPr>
          <w:p w:rsidR="008B676C" w:rsidRPr="00D839D9" w:rsidRDefault="008B676C" w:rsidP="00B80C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839D9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155" w:type="dxa"/>
            <w:vAlign w:val="center"/>
          </w:tcPr>
          <w:p w:rsidR="008B676C" w:rsidRPr="00D839D9" w:rsidRDefault="008B676C" w:rsidP="00B80C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839D9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10" w:type="dxa"/>
            <w:vAlign w:val="center"/>
          </w:tcPr>
          <w:p w:rsidR="008B676C" w:rsidRPr="00D839D9" w:rsidRDefault="008B676C" w:rsidP="00B80C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839D9"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6121" w:type="dxa"/>
            <w:vAlign w:val="center"/>
          </w:tcPr>
          <w:p w:rsidR="008B676C" w:rsidRPr="00D839D9" w:rsidRDefault="008B676C" w:rsidP="00B80C7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839D9">
              <w:rPr>
                <w:rFonts w:ascii="仿宋" w:eastAsia="仿宋" w:hAnsi="仿宋" w:hint="eastAsia"/>
                <w:b/>
                <w:sz w:val="24"/>
                <w:szCs w:val="24"/>
              </w:rPr>
              <w:t>任职资格要求</w:t>
            </w:r>
          </w:p>
        </w:tc>
      </w:tr>
      <w:tr w:rsidR="00ED1925" w:rsidRPr="00637665" w:rsidTr="008D5518">
        <w:trPr>
          <w:trHeight w:val="4530"/>
          <w:jc w:val="center"/>
        </w:trPr>
        <w:tc>
          <w:tcPr>
            <w:tcW w:w="748" w:type="dxa"/>
            <w:vAlign w:val="center"/>
          </w:tcPr>
          <w:p w:rsidR="00ED1925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  <w:vMerge w:val="restart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</w:tc>
        <w:tc>
          <w:tcPr>
            <w:tcW w:w="2155" w:type="dxa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（资信管理）</w:t>
            </w:r>
          </w:p>
        </w:tc>
        <w:tc>
          <w:tcPr>
            <w:tcW w:w="710" w:type="dxa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ED1925" w:rsidRDefault="00ED1925" w:rsidP="006376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D1925" w:rsidRDefault="00ED1925" w:rsidP="006376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1、全日制本科学历及以上，工程、经济、管理类等相关专业；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2、5年以上建筑企业市场部工作经历，熟悉工程行业企业资质、人员资质的办理流程；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3、具有较强的语言表达能力、人际交往能力、应变能力、沟通能力及解决问题的能力，有亲和力；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4、性格开朗、做事积极主动、学习能力强，能够快速掌握新知识并加以运用；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5、熟练使用WORD、PPT、EXCEL等Office办公软件，了解工作相关的法律法规；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6、具有高度的责任心和强烈的团队意识，为人正直、严谨、敬业，具备一定的抗压能力，有良好的道德品质；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7、男生优先，中级及以上专业技术职务优先，能适应长期出差。</w:t>
            </w:r>
          </w:p>
          <w:p w:rsidR="00ED1925" w:rsidRPr="0063766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1925" w:rsidRPr="00637665" w:rsidTr="00B7533B">
        <w:trPr>
          <w:trHeight w:val="1944"/>
          <w:jc w:val="center"/>
        </w:trPr>
        <w:tc>
          <w:tcPr>
            <w:tcW w:w="748" w:type="dxa"/>
            <w:vAlign w:val="center"/>
          </w:tcPr>
          <w:p w:rsidR="00ED1925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30" w:type="dxa"/>
            <w:vMerge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（财务分析）</w:t>
            </w:r>
          </w:p>
        </w:tc>
        <w:tc>
          <w:tcPr>
            <w:tcW w:w="710" w:type="dxa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1、全日制本科学历及以上，财务会计学、经济学、金融学等相关专业，中级以上专业技术职务优先；</w:t>
            </w:r>
          </w:p>
          <w:p w:rsidR="00ED1925" w:rsidRDefault="00ED1925" w:rsidP="006376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2、5年以上投资类工作经验，熟悉财会、金融、经济、投资、工程管理等相关知识，由建筑企业投资部工作经历；</w:t>
            </w:r>
          </w:p>
          <w:p w:rsidR="00ED1925" w:rsidRDefault="00ED1925" w:rsidP="006376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3、具有敏锐的数字、逻辑能力，扎实的财务分析能力和技巧，具有快速的学习能力；</w:t>
            </w:r>
          </w:p>
          <w:p w:rsidR="00ED1925" w:rsidRDefault="00ED1925" w:rsidP="006376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4、具有良好的协作、沟通和指导技能，具备团队协作精神；</w:t>
            </w:r>
          </w:p>
          <w:p w:rsidR="00ED1925" w:rsidRDefault="00ED1925" w:rsidP="006376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5、熟练使用WORD、PPT、EXCEL等Office办公软件，了解工作相关的法律法规；</w:t>
            </w:r>
          </w:p>
          <w:p w:rsidR="00ED1925" w:rsidRDefault="00ED1925" w:rsidP="006376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6、为人正直、严谨、敬业，具备一定的抗压能力，有良好的道德品质。</w:t>
            </w:r>
          </w:p>
          <w:p w:rsidR="00ED1925" w:rsidRPr="00B80C7E" w:rsidRDefault="00ED1925" w:rsidP="006376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1925" w:rsidRPr="00637665" w:rsidTr="00887207">
        <w:trPr>
          <w:trHeight w:val="1944"/>
          <w:jc w:val="center"/>
        </w:trPr>
        <w:tc>
          <w:tcPr>
            <w:tcW w:w="748" w:type="dxa"/>
            <w:vAlign w:val="center"/>
          </w:tcPr>
          <w:p w:rsidR="00ED1925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30" w:type="dxa"/>
            <w:vMerge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（造价合约）</w:t>
            </w:r>
          </w:p>
        </w:tc>
        <w:tc>
          <w:tcPr>
            <w:tcW w:w="710" w:type="dxa"/>
            <w:vAlign w:val="center"/>
          </w:tcPr>
          <w:p w:rsidR="00ED1925" w:rsidRPr="00B7533B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1、全日制本科学历及以上，工程经济、法律等相关专业，中级以上专业技术职务优先；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2、3年以上投资类工作经验，熟悉造价、经济、法律、金融、投资、财会、工程管理等相关专业；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3、熟悉造价预算、成本管理、合约评审、风险控制等业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务流程；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4、性格沉稳，作风踏实，善于沟通和交流，具备一定的团队协作能力；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5、熟练使用office软件，灵活使用Excel，了解工作相关的法律法规；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6、为人正直、严谨、敬业，具备一定的抗压能力，有良好的道德品质。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1925" w:rsidRPr="00637665" w:rsidTr="00887207">
        <w:trPr>
          <w:trHeight w:val="1944"/>
          <w:jc w:val="center"/>
        </w:trPr>
        <w:tc>
          <w:tcPr>
            <w:tcW w:w="748" w:type="dxa"/>
            <w:vAlign w:val="center"/>
          </w:tcPr>
          <w:p w:rsidR="00ED1925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0" w:type="dxa"/>
            <w:vMerge w:val="restart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场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ED1925" w:rsidRDefault="00ED1925" w:rsidP="000106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（市场营销）</w:t>
            </w:r>
          </w:p>
        </w:tc>
        <w:tc>
          <w:tcPr>
            <w:tcW w:w="710" w:type="dxa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1、5年以上工作经验或本科以上学历，工程师以上职称、建筑工程等相关专业；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2、具有项目建设、运营流程，投融资业务、市场开拓等任职经历，曾从事市场营销工作者，有咨询工作经历优先考虑；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3、具有较强的计划、协调和语言表达能力，熟练操作相关工程类软件，文字功底较强，熟练掌握与工作相关的专业知识。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1925" w:rsidRPr="00637665" w:rsidTr="008D5518">
        <w:trPr>
          <w:trHeight w:val="983"/>
          <w:jc w:val="center"/>
        </w:trPr>
        <w:tc>
          <w:tcPr>
            <w:tcW w:w="748" w:type="dxa"/>
            <w:vAlign w:val="center"/>
          </w:tcPr>
          <w:p w:rsidR="00ED1925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30" w:type="dxa"/>
            <w:vMerge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（融投资）</w:t>
            </w:r>
          </w:p>
        </w:tc>
        <w:tc>
          <w:tcPr>
            <w:tcW w:w="710" w:type="dxa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1、5年以上工作经验或本科以上学历，金融、投资专业者优先；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2、熟悉掌握投资运营某一专业业务知识和技能，能够按照企业要求，独立高效地完成该专业方面的各项管理工作目标；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3、具有较强的计划、协调和语言表达能力，熟练操作相关工程类软件，文字功底较强，熟练掌握与工作相关的专业知识。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1925" w:rsidRPr="00637665" w:rsidTr="00D63A99">
        <w:trPr>
          <w:trHeight w:val="1944"/>
          <w:jc w:val="center"/>
        </w:trPr>
        <w:tc>
          <w:tcPr>
            <w:tcW w:w="748" w:type="dxa"/>
            <w:vAlign w:val="center"/>
          </w:tcPr>
          <w:p w:rsidR="00ED1925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30" w:type="dxa"/>
            <w:vMerge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（招投标）</w:t>
            </w:r>
          </w:p>
        </w:tc>
        <w:tc>
          <w:tcPr>
            <w:tcW w:w="710" w:type="dxa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1、5年以上工作经验或本科以上学历，建筑工程等相关专业；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2、具备项目建设或运营管理、投融资业务、投标流程、有投标工作者优先；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3、具有较强的计划、协调和语言表达能力，熟练操作相关工程类软件，文字功底较强，熟练掌握与工作相关的专业知识。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1925" w:rsidRPr="00637665" w:rsidTr="00CB433F">
        <w:trPr>
          <w:trHeight w:val="1944"/>
          <w:jc w:val="center"/>
        </w:trPr>
        <w:tc>
          <w:tcPr>
            <w:tcW w:w="748" w:type="dxa"/>
            <w:vAlign w:val="center"/>
          </w:tcPr>
          <w:p w:rsidR="00ED1925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30" w:type="dxa"/>
            <w:vMerge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ED1925" w:rsidRDefault="00ED1925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（信息统计）</w:t>
            </w:r>
          </w:p>
        </w:tc>
        <w:tc>
          <w:tcPr>
            <w:tcW w:w="710" w:type="dxa"/>
            <w:vAlign w:val="center"/>
          </w:tcPr>
          <w:p w:rsidR="00ED1925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1、5年以上工作经验，本科以上学历，建筑工程等相关专业；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2、具有项目建设或投标流程等任职经历；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3、具有较强的计划、协调和语言表达能力，熟练操作相关工程类软件，文字功底较强；。</w:t>
            </w:r>
          </w:p>
          <w:p w:rsidR="00ED1925" w:rsidRDefault="00ED1925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ED0" w:rsidRPr="00637665" w:rsidTr="00555ED0">
        <w:trPr>
          <w:trHeight w:val="1944"/>
          <w:jc w:val="center"/>
        </w:trPr>
        <w:tc>
          <w:tcPr>
            <w:tcW w:w="748" w:type="dxa"/>
            <w:vAlign w:val="center"/>
          </w:tcPr>
          <w:p w:rsidR="00555ED0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0" w:type="dxa"/>
            <w:vMerge w:val="restart"/>
            <w:vAlign w:val="center"/>
          </w:tcPr>
          <w:p w:rsidR="00010676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</w:t>
            </w:r>
          </w:p>
          <w:p w:rsidR="00010676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:rsidR="00010676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管</w:t>
            </w:r>
          </w:p>
          <w:p w:rsidR="00010676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理</w:t>
            </w:r>
          </w:p>
          <w:p w:rsidR="00555ED0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部</w:t>
            </w:r>
          </w:p>
        </w:tc>
        <w:tc>
          <w:tcPr>
            <w:tcW w:w="2155" w:type="dxa"/>
            <w:vAlign w:val="center"/>
          </w:tcPr>
          <w:p w:rsidR="00555ED0" w:rsidRDefault="00555ED0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部门副总经理</w:t>
            </w:r>
          </w:p>
          <w:p w:rsidR="00555ED0" w:rsidRDefault="00555ED0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（合约法务）</w:t>
            </w:r>
          </w:p>
        </w:tc>
        <w:tc>
          <w:tcPr>
            <w:tcW w:w="710" w:type="dxa"/>
            <w:vAlign w:val="center"/>
          </w:tcPr>
          <w:p w:rsidR="00555ED0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8D5518" w:rsidRDefault="008D5518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5ED0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1、具有10年以上法务工作经验，担任过建筑施工企业、开发企业总法律顾问等职务，或在中建系统从事法务工作5年以上的优先考虑；</w:t>
            </w:r>
          </w:p>
          <w:p w:rsidR="00555ED0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2、熟悉相关法律法规、政策条例，有法务纠纷处理及诉讼经验；熟悉基础设施BT、BOT、PPP项目合约管理模式，熟悉融投资业务相关法律法规等专业知识，具有较强的法律风险综合分析能力和文字表达能力；</w:t>
            </w:r>
          </w:p>
          <w:p w:rsidR="00555ED0" w:rsidRDefault="00555ED0" w:rsidP="005924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3、工作有条理、计划性，原则性强，正直、踏实、办事沉稳、细致、沟通能力强；</w:t>
            </w:r>
          </w:p>
          <w:p w:rsidR="00555ED0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4、持有法律职业资格、律师证书者优先考虑；</w:t>
            </w:r>
          </w:p>
          <w:p w:rsidR="00555ED0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5、年龄不超过45周岁。</w:t>
            </w:r>
          </w:p>
          <w:p w:rsidR="00555ED0" w:rsidRPr="00592495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ED0" w:rsidRPr="00637665" w:rsidTr="00F6738A">
        <w:trPr>
          <w:trHeight w:val="416"/>
          <w:jc w:val="center"/>
        </w:trPr>
        <w:tc>
          <w:tcPr>
            <w:tcW w:w="748" w:type="dxa"/>
            <w:vAlign w:val="center"/>
          </w:tcPr>
          <w:p w:rsidR="00555ED0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30" w:type="dxa"/>
            <w:vMerge/>
            <w:vAlign w:val="center"/>
          </w:tcPr>
          <w:p w:rsidR="00555ED0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55ED0" w:rsidRDefault="00555ED0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部门副总经理</w:t>
            </w:r>
          </w:p>
          <w:p w:rsidR="00555ED0" w:rsidRDefault="00555ED0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（项目管理）</w:t>
            </w:r>
          </w:p>
        </w:tc>
        <w:tc>
          <w:tcPr>
            <w:tcW w:w="710" w:type="dxa"/>
            <w:vAlign w:val="center"/>
          </w:tcPr>
          <w:p w:rsidR="00555ED0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8D5518" w:rsidRDefault="008D5518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5ED0" w:rsidRDefault="00F6738A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1、本科及以上学历，高级及以上专业技术职务，土木工程、道路与铁路工程、桥梁与隧道工程、轨道交通或建筑工程等相关专业；</w:t>
            </w:r>
          </w:p>
          <w:p w:rsidR="00F6738A" w:rsidRDefault="00F6738A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2、15年以上相关工作经验，有过基层项目经理任职经历，熟悉项目建设、运营流程，对项目的质量、环境、进度等有较全面的把控能力，有大项目的项目经理、公司总工程师、生产副总任职经历者优先考虑；</w:t>
            </w:r>
          </w:p>
          <w:p w:rsidR="00F6738A" w:rsidRDefault="00F6738A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3、具有较强的组织、协调和语言表达能力，计算机操作熟练，文字功底较强，熟练掌握与工作相关的专业知识；</w:t>
            </w:r>
          </w:p>
          <w:p w:rsidR="00F6738A" w:rsidRDefault="00F6738A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4、持有高级工程师职称证书、注册一级建造师（建筑、市政、公路、铁路、水利）等相关证书者优先考虑；</w:t>
            </w:r>
          </w:p>
          <w:p w:rsidR="00F6738A" w:rsidRDefault="00F6738A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5、年龄不超过45周岁。</w:t>
            </w:r>
          </w:p>
          <w:p w:rsidR="008D5518" w:rsidRDefault="008D5518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4292" w:rsidRPr="00637665" w:rsidTr="00F6738A">
        <w:trPr>
          <w:trHeight w:val="416"/>
          <w:jc w:val="center"/>
        </w:trPr>
        <w:tc>
          <w:tcPr>
            <w:tcW w:w="748" w:type="dxa"/>
            <w:vAlign w:val="center"/>
          </w:tcPr>
          <w:p w:rsidR="003E4292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30" w:type="dxa"/>
            <w:vMerge/>
            <w:vAlign w:val="center"/>
          </w:tcPr>
          <w:p w:rsidR="003E4292" w:rsidRDefault="003E4292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4292" w:rsidRDefault="003E4292" w:rsidP="003E4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部门副总经理</w:t>
            </w:r>
          </w:p>
          <w:p w:rsidR="003E4292" w:rsidRDefault="003E4292" w:rsidP="003E42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（预决算管理）</w:t>
            </w:r>
          </w:p>
        </w:tc>
        <w:tc>
          <w:tcPr>
            <w:tcW w:w="710" w:type="dxa"/>
            <w:vAlign w:val="center"/>
          </w:tcPr>
          <w:p w:rsidR="003E4292" w:rsidRDefault="003E4292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1、本科及以上学历，中级及以上专业技术职务，土木工程、道路与铁路工程、桥梁与隧道工程、轨道交通或建筑工程、工程造价等相关专业；</w:t>
            </w:r>
          </w:p>
          <w:p w:rsid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2、15年以上相关工作经验，有过基层项目预算负责人任职经历</w:t>
            </w:r>
            <w:r w:rsidR="004E2BD2">
              <w:rPr>
                <w:rFonts w:ascii="仿宋" w:eastAsia="仿宋" w:hAnsi="仿宋" w:hint="eastAsia"/>
                <w:sz w:val="24"/>
                <w:szCs w:val="24"/>
              </w:rPr>
              <w:t>，熟悉公司、项目预算、结算管理等工作，从事过大型市政、公路、房建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等项目的投标、竣工决算工作，担任过施工单位、开发单位总经济师者优先考虑；</w:t>
            </w:r>
          </w:p>
          <w:p w:rsid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3、具有较强的组织、协调和语言表达能力，计算机操作熟练，文字功底较强，熟练掌握与工作相关的专业知识，能够独立从事预决算管理工作；</w:t>
            </w:r>
          </w:p>
          <w:p w:rsid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4、持有高级工程师、注册造价工程师（土建、机电、交通）优先考虑；</w:t>
            </w:r>
          </w:p>
          <w:p w:rsid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5、年龄不超过45周岁。</w:t>
            </w:r>
          </w:p>
          <w:p w:rsidR="003E4292" w:rsidRPr="003E4292" w:rsidRDefault="003E4292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5ED0" w:rsidRPr="00637665" w:rsidTr="008D5518">
        <w:trPr>
          <w:trHeight w:val="1944"/>
          <w:jc w:val="center"/>
        </w:trPr>
        <w:tc>
          <w:tcPr>
            <w:tcW w:w="748" w:type="dxa"/>
            <w:vAlign w:val="center"/>
          </w:tcPr>
          <w:p w:rsidR="00555ED0" w:rsidRPr="00537D97" w:rsidRDefault="00B37B5E" w:rsidP="00ED19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="00ED192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  <w:vMerge/>
            <w:vAlign w:val="center"/>
          </w:tcPr>
          <w:p w:rsidR="00555ED0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55ED0" w:rsidRDefault="00555ED0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010676" w:rsidRDefault="00010676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（合约法务）</w:t>
            </w:r>
          </w:p>
        </w:tc>
        <w:tc>
          <w:tcPr>
            <w:tcW w:w="710" w:type="dxa"/>
            <w:vAlign w:val="center"/>
          </w:tcPr>
          <w:p w:rsidR="00555ED0" w:rsidRDefault="00555ED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8D5518" w:rsidRDefault="008D5518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55ED0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1、具有5年以上法务工作经验；从事过建筑施工企业、开发企业法律部门等业务，或在中建系统内从事法务工作3年以上的优先考虑；</w:t>
            </w:r>
          </w:p>
          <w:p w:rsidR="00555ED0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2、具有较强的组织、协调和语言表达能力，计算机操作熟练，文字功底较强，熟练掌握与工作相关的专业知识；</w:t>
            </w:r>
          </w:p>
          <w:p w:rsidR="00555ED0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3、持有法律职业资格、律师证书者优先考虑；</w:t>
            </w:r>
          </w:p>
          <w:p w:rsidR="00555ED0" w:rsidRDefault="00555ED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4、年龄不超过45周岁。</w:t>
            </w:r>
          </w:p>
          <w:p w:rsidR="008D5518" w:rsidRDefault="008D5518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0A50" w:rsidRPr="00637665" w:rsidTr="00AC0A50">
        <w:trPr>
          <w:trHeight w:val="1944"/>
          <w:jc w:val="center"/>
        </w:trPr>
        <w:tc>
          <w:tcPr>
            <w:tcW w:w="748" w:type="dxa"/>
            <w:vAlign w:val="center"/>
          </w:tcPr>
          <w:p w:rsidR="00AC0A50" w:rsidRPr="00537D97" w:rsidRDefault="00ED1925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230" w:type="dxa"/>
            <w:vMerge w:val="restart"/>
            <w:vAlign w:val="center"/>
          </w:tcPr>
          <w:p w:rsidR="00010676" w:rsidRDefault="00AC0A5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</w:t>
            </w:r>
          </w:p>
          <w:p w:rsidR="00010676" w:rsidRDefault="00AC0A5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:rsidR="00010676" w:rsidRDefault="00AC0A5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管</w:t>
            </w:r>
          </w:p>
          <w:p w:rsidR="00010676" w:rsidRDefault="00AC0A5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理</w:t>
            </w:r>
          </w:p>
          <w:p w:rsidR="00AC0A50" w:rsidRDefault="00AC0A5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部</w:t>
            </w:r>
          </w:p>
        </w:tc>
        <w:tc>
          <w:tcPr>
            <w:tcW w:w="2155" w:type="dxa"/>
            <w:vAlign w:val="center"/>
          </w:tcPr>
          <w:p w:rsidR="00AC0A50" w:rsidRDefault="00AC0A50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010676" w:rsidRDefault="00010676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（安全管理）</w:t>
            </w:r>
          </w:p>
        </w:tc>
        <w:tc>
          <w:tcPr>
            <w:tcW w:w="710" w:type="dxa"/>
            <w:vAlign w:val="center"/>
          </w:tcPr>
          <w:p w:rsidR="00AC0A50" w:rsidRDefault="00AC0A5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21" w:type="dxa"/>
            <w:vAlign w:val="center"/>
          </w:tcPr>
          <w:p w:rsidR="00AC0A50" w:rsidRDefault="00AC0A5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C0A50" w:rsidRDefault="00AC0A5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1、本科及以上学历，中级及以上专业技术职务，安全工程、土木工程、道路与铁道工程、桥梁与隧道工程、轨道交通或建筑工程等相关专业；</w:t>
            </w:r>
          </w:p>
          <w:p w:rsidR="00AC0A50" w:rsidRDefault="00AC0A5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10年以上相关工作经验，有过基层项目安全总监、项目生产经理、项目经理、公司安全管理部门任职经历，熟悉公司、项目安全管理、安全创优工作，在安全科技创新方面成绩优异者，具有公路、市政工程安全管理经验者优先考虑；</w:t>
            </w:r>
          </w:p>
          <w:p w:rsidR="00AC0A50" w:rsidRDefault="00AC0A5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3、具有较强的组织、协调和语言表达能力，计算机操作熟练，文字功底较强，熟练掌握与工作相关的专业知识；</w:t>
            </w:r>
          </w:p>
          <w:p w:rsidR="00AC0A50" w:rsidRDefault="00AC0A5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4、持有注册一级建造师（建筑、市政、公路、铁路、水利）、注册安全工程师、高级工程师等相关证书者优先考虑；</w:t>
            </w:r>
          </w:p>
          <w:p w:rsidR="00AC0A50" w:rsidRDefault="00AC0A5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5、年龄不超过45周岁。</w:t>
            </w:r>
          </w:p>
          <w:p w:rsidR="00AC0A50" w:rsidRPr="00F57391" w:rsidRDefault="00AC0A50" w:rsidP="00B80C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0A50" w:rsidRPr="00637665" w:rsidTr="003E4292">
        <w:trPr>
          <w:trHeight w:val="1944"/>
          <w:jc w:val="center"/>
        </w:trPr>
        <w:tc>
          <w:tcPr>
            <w:tcW w:w="748" w:type="dxa"/>
            <w:vAlign w:val="center"/>
          </w:tcPr>
          <w:p w:rsidR="00AC0A50" w:rsidRPr="00537D97" w:rsidRDefault="00B37B5E" w:rsidP="00ED19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ED192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30" w:type="dxa"/>
            <w:vMerge/>
            <w:vAlign w:val="center"/>
          </w:tcPr>
          <w:p w:rsidR="00AC0A50" w:rsidRDefault="00AC0A5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AC0A50" w:rsidRDefault="00AC0A50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010676" w:rsidRDefault="00010676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（项目管理）</w:t>
            </w:r>
          </w:p>
        </w:tc>
        <w:tc>
          <w:tcPr>
            <w:tcW w:w="710" w:type="dxa"/>
            <w:vAlign w:val="center"/>
          </w:tcPr>
          <w:p w:rsidR="00AC0A50" w:rsidRDefault="00AC0A50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121" w:type="dxa"/>
            <w:vAlign w:val="center"/>
          </w:tcPr>
          <w:p w:rsidR="003E4292" w:rsidRDefault="003E4292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C0A50" w:rsidRDefault="00AC0A50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1、本科及以上学历，高级及以上专业技术职务，土木工程、道路与铁道工程、桥梁与隧道工程、轨道交通或建筑工程等相关专业；</w:t>
            </w:r>
          </w:p>
          <w:p w:rsidR="00AC0A50" w:rsidRDefault="00AC0A50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2、10年以上公路、市政（地铁）相关工作经验，有过基层项目经理任职经历，</w:t>
            </w:r>
            <w:r w:rsidR="003E4292">
              <w:rPr>
                <w:rFonts w:ascii="仿宋" w:eastAsia="仿宋" w:hAnsi="仿宋" w:hint="eastAsia"/>
                <w:sz w:val="24"/>
                <w:szCs w:val="24"/>
              </w:rPr>
              <w:t>熟悉项目建设、运营流程、对项目的质量、环境、进度等有较全面的把控能力，有大项目的项目经理、公司总工程师、生产副总任职经历者优先考虑；</w:t>
            </w:r>
          </w:p>
          <w:p w:rsidR="003E4292" w:rsidRDefault="003E4292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3、具有较强的组织、协调和语言表达能力，计算机操作熟练，文字功底较强，熟练掌握与工作相关的专业知识；</w:t>
            </w:r>
          </w:p>
          <w:p w:rsid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4、持有注册一级建造师（建筑、市政、公路、铁路、水利）、高级工程师等相关证书者优先考虑；</w:t>
            </w:r>
          </w:p>
          <w:p w:rsid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5、年龄不超过45周岁。</w:t>
            </w:r>
          </w:p>
          <w:p w:rsidR="003E4292" w:rsidRPr="003E4292" w:rsidRDefault="003E4292" w:rsidP="003E429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4292" w:rsidRPr="00637665" w:rsidTr="009E42AF">
        <w:trPr>
          <w:trHeight w:val="1944"/>
          <w:jc w:val="center"/>
        </w:trPr>
        <w:tc>
          <w:tcPr>
            <w:tcW w:w="748" w:type="dxa"/>
            <w:vAlign w:val="center"/>
          </w:tcPr>
          <w:p w:rsidR="003E4292" w:rsidRPr="00537D97" w:rsidRDefault="00B37B5E" w:rsidP="00ED19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="00ED192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9E42AF" w:rsidRDefault="00010676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</w:t>
            </w:r>
          </w:p>
          <w:p w:rsidR="009E42AF" w:rsidRDefault="00010676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:rsidR="009E42AF" w:rsidRDefault="00010676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管</w:t>
            </w:r>
          </w:p>
          <w:p w:rsidR="009E42AF" w:rsidRDefault="00010676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理</w:t>
            </w:r>
          </w:p>
          <w:p w:rsidR="003E4292" w:rsidRDefault="00010676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部</w:t>
            </w:r>
          </w:p>
        </w:tc>
        <w:tc>
          <w:tcPr>
            <w:tcW w:w="2155" w:type="dxa"/>
            <w:vAlign w:val="center"/>
          </w:tcPr>
          <w:p w:rsidR="003E4292" w:rsidRDefault="003E4292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3E4292" w:rsidRDefault="003E4292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（预决算管理）</w:t>
            </w:r>
          </w:p>
        </w:tc>
        <w:tc>
          <w:tcPr>
            <w:tcW w:w="710" w:type="dxa"/>
            <w:vAlign w:val="center"/>
          </w:tcPr>
          <w:p w:rsidR="003E4292" w:rsidRDefault="003E4292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121" w:type="dxa"/>
            <w:vAlign w:val="center"/>
          </w:tcPr>
          <w:p w:rsidR="005A7C41" w:rsidRDefault="005A7C41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4292" w:rsidRDefault="005A7C41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1、本科及以上学历，中级及以上专业技术职务，土木工程、道路与铁道工程、桥梁与隧道工程、轨道交通或建筑工程、工程造价等相关专业；</w:t>
            </w:r>
          </w:p>
          <w:p w:rsidR="005A7C41" w:rsidRDefault="005A7C41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10年以上相关工作经验，有过基层项目预算负责人任职经历，熟悉公司、项目预算、结算管理等工作，从事过大型市政、公路、房建等项目的投标、竣工决算工作，担任过施工单位、开发单位总经济师者优先考虑；</w:t>
            </w:r>
          </w:p>
          <w:p w:rsidR="005A7C41" w:rsidRDefault="005A7C41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3、具有较强的组织、协调和语言表达能力，计算机操作熟练，文字功底较强，熟练掌握与工作相关的专业知识，能够独立从事预决算管理工作；</w:t>
            </w:r>
          </w:p>
          <w:p w:rsidR="005A7C41" w:rsidRDefault="005A7C41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4、持有高级工程师、注册造价工程师（土建、机电、交通）专业造价工程师注册证书者优先考虑；</w:t>
            </w:r>
          </w:p>
          <w:p w:rsidR="005A7C41" w:rsidRDefault="005A7C41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5、年龄不超过45周岁。</w:t>
            </w:r>
          </w:p>
          <w:p w:rsidR="00010676" w:rsidRDefault="00010676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42AF" w:rsidRPr="00637665" w:rsidTr="00B80C7E">
        <w:trPr>
          <w:trHeight w:val="1944"/>
          <w:jc w:val="center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9E42AF" w:rsidRDefault="009E42AF" w:rsidP="00ED19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E42AF" w:rsidRDefault="009E42AF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</w:t>
            </w:r>
          </w:p>
          <w:p w:rsidR="009E42AF" w:rsidRDefault="009E42AF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务</w:t>
            </w:r>
          </w:p>
          <w:p w:rsidR="009E42AF" w:rsidRDefault="009E42AF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</w:t>
            </w:r>
          </w:p>
          <w:p w:rsidR="009E42AF" w:rsidRDefault="009E42AF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金</w:t>
            </w:r>
          </w:p>
          <w:p w:rsidR="009E42AF" w:rsidRDefault="009E42AF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部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E42AF" w:rsidRDefault="009E42AF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业务经理</w:t>
            </w:r>
          </w:p>
          <w:p w:rsidR="00153002" w:rsidRDefault="00153002" w:rsidP="00B753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（融投资）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E42AF" w:rsidRDefault="009E42AF" w:rsidP="00B80C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121" w:type="dxa"/>
            <w:tcBorders>
              <w:bottom w:val="single" w:sz="4" w:space="0" w:color="auto"/>
            </w:tcBorders>
            <w:vAlign w:val="center"/>
          </w:tcPr>
          <w:p w:rsidR="009E42AF" w:rsidRDefault="009E42AF" w:rsidP="009E42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E42AF" w:rsidRDefault="009E42AF" w:rsidP="009E42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37D97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全日制本科学历及以上，会计学、财务管理、金融学等相关专业，985、211院校毕业者优先考虑；</w:t>
            </w:r>
          </w:p>
          <w:p w:rsidR="009E42AF" w:rsidRDefault="009E42AF" w:rsidP="009E42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2、年龄在38岁以下，优秀人员可放宽到40岁，男生优先；</w:t>
            </w:r>
          </w:p>
          <w:p w:rsidR="009E42AF" w:rsidRDefault="009E42AF" w:rsidP="009E42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3、具备五年及五年以上财务工作经验；</w:t>
            </w:r>
          </w:p>
          <w:p w:rsidR="009E42AF" w:rsidRDefault="009E42AF" w:rsidP="009E42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4、熟悉建筑业财务管理、财务核算、成本控制相关专业知识，精通财务核算，懂会计法和税法知识，熟悉投融资业务；</w:t>
            </w:r>
          </w:p>
          <w:p w:rsidR="009E42AF" w:rsidRDefault="009E42AF" w:rsidP="009E42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5、有较强的解决财务核算问题能力，思路清晰，考虑细致；有较强的组织、协调能力，原则性强，能够承受较大的工作压力；</w:t>
            </w:r>
          </w:p>
          <w:p w:rsidR="009E42AF" w:rsidRDefault="009E42AF" w:rsidP="009E42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6、具备强烈的责任感和事业心；</w:t>
            </w:r>
          </w:p>
          <w:p w:rsidR="009E42AF" w:rsidRDefault="009E42AF" w:rsidP="009E42A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7、有良好的职业道德和职业操守，团队合作意识强。</w:t>
            </w:r>
          </w:p>
          <w:p w:rsidR="009E42AF" w:rsidRPr="009E42AF" w:rsidRDefault="009E42AF" w:rsidP="00AC0A5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B676C" w:rsidRDefault="008B676C" w:rsidP="008B676C">
      <w:pPr>
        <w:rPr>
          <w:rFonts w:ascii="仿宋" w:eastAsia="仿宋" w:hAnsi="仿宋"/>
        </w:rPr>
      </w:pPr>
    </w:p>
    <w:p w:rsidR="008B676C" w:rsidRDefault="008B676C" w:rsidP="008B676C">
      <w:pPr>
        <w:rPr>
          <w:rFonts w:ascii="仿宋" w:eastAsia="仿宋" w:hAnsi="仿宋"/>
        </w:rPr>
      </w:pPr>
    </w:p>
    <w:p w:rsidR="00E92C1E" w:rsidRPr="008B676C" w:rsidRDefault="00E92C1E"/>
    <w:sectPr w:rsidR="00E92C1E" w:rsidRPr="008B676C" w:rsidSect="00B80C7E">
      <w:footerReference w:type="default" r:id="rId6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0C" w:rsidRDefault="006F3F0C" w:rsidP="008B676C">
      <w:r>
        <w:separator/>
      </w:r>
    </w:p>
  </w:endnote>
  <w:endnote w:type="continuationSeparator" w:id="0">
    <w:p w:rsidR="006F3F0C" w:rsidRDefault="006F3F0C" w:rsidP="008B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0368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B395D" w:rsidRDefault="00EB395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81F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1FFA">
              <w:rPr>
                <w:b/>
                <w:sz w:val="24"/>
                <w:szCs w:val="24"/>
              </w:rPr>
              <w:fldChar w:fldCharType="separate"/>
            </w:r>
            <w:r w:rsidR="004E2BD2">
              <w:rPr>
                <w:b/>
                <w:noProof/>
              </w:rPr>
              <w:t>5</w:t>
            </w:r>
            <w:r w:rsidR="00781FF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81F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1FFA">
              <w:rPr>
                <w:b/>
                <w:sz w:val="24"/>
                <w:szCs w:val="24"/>
              </w:rPr>
              <w:fldChar w:fldCharType="separate"/>
            </w:r>
            <w:r w:rsidR="004E2BD2">
              <w:rPr>
                <w:b/>
                <w:noProof/>
              </w:rPr>
              <w:t>5</w:t>
            </w:r>
            <w:r w:rsidR="00781F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395D" w:rsidRDefault="00EB39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0C" w:rsidRDefault="006F3F0C" w:rsidP="008B676C">
      <w:r>
        <w:separator/>
      </w:r>
    </w:p>
  </w:footnote>
  <w:footnote w:type="continuationSeparator" w:id="0">
    <w:p w:rsidR="006F3F0C" w:rsidRDefault="006F3F0C" w:rsidP="008B6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6C"/>
    <w:rsid w:val="00010676"/>
    <w:rsid w:val="000F33F7"/>
    <w:rsid w:val="00153002"/>
    <w:rsid w:val="001944EC"/>
    <w:rsid w:val="00233D7D"/>
    <w:rsid w:val="002737DF"/>
    <w:rsid w:val="00313209"/>
    <w:rsid w:val="00392698"/>
    <w:rsid w:val="003E4292"/>
    <w:rsid w:val="004E2BD2"/>
    <w:rsid w:val="00555ED0"/>
    <w:rsid w:val="00592495"/>
    <w:rsid w:val="005A7C41"/>
    <w:rsid w:val="005C5396"/>
    <w:rsid w:val="00627655"/>
    <w:rsid w:val="00637665"/>
    <w:rsid w:val="006F3F0C"/>
    <w:rsid w:val="00781FFA"/>
    <w:rsid w:val="007B79C2"/>
    <w:rsid w:val="00887207"/>
    <w:rsid w:val="008B676C"/>
    <w:rsid w:val="008D5518"/>
    <w:rsid w:val="009546ED"/>
    <w:rsid w:val="009E42AF"/>
    <w:rsid w:val="00AC0A50"/>
    <w:rsid w:val="00B13137"/>
    <w:rsid w:val="00B37B5E"/>
    <w:rsid w:val="00B7533B"/>
    <w:rsid w:val="00B80C7E"/>
    <w:rsid w:val="00CA0EBF"/>
    <w:rsid w:val="00CB433F"/>
    <w:rsid w:val="00D04E8B"/>
    <w:rsid w:val="00D63A99"/>
    <w:rsid w:val="00DA546F"/>
    <w:rsid w:val="00DB033C"/>
    <w:rsid w:val="00E9082A"/>
    <w:rsid w:val="00E92C1E"/>
    <w:rsid w:val="00EB395D"/>
    <w:rsid w:val="00ED1925"/>
    <w:rsid w:val="00EF064C"/>
    <w:rsid w:val="00F57391"/>
    <w:rsid w:val="00F6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7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2B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2B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DE9"/>
    <w:rsid w:val="00BF0F25"/>
    <w:rsid w:val="00CA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F491799EEA4A17814D1C4AFFB60B52">
    <w:name w:val="2CF491799EEA4A17814D1C4AFFB60B52"/>
    <w:rsid w:val="00CA3DE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5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17</cp:revision>
  <dcterms:created xsi:type="dcterms:W3CDTF">2018-01-03T06:24:00Z</dcterms:created>
  <dcterms:modified xsi:type="dcterms:W3CDTF">2018-03-12T08:34:00Z</dcterms:modified>
</cp:coreProperties>
</file>