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Lines="100" w:line="1000" w:lineRule="exact"/>
        <w:ind w:left="-525" w:leftChars="-250" w:right="-525" w:rightChars="-250"/>
        <w:jc w:val="center"/>
        <w:rPr>
          <w:rFonts w:ascii="方正小标宋简体" w:hAnsi="华文中宋" w:eastAsia="方正小标宋简体"/>
          <w:b/>
          <w:snapToGrid w:val="0"/>
          <w:color w:val="FF0000"/>
          <w:w w:val="80"/>
          <w:kern w:val="11"/>
          <w:sz w:val="52"/>
          <w:szCs w:val="52"/>
        </w:rPr>
      </w:pPr>
      <w:r>
        <w:rPr>
          <w:rFonts w:hint="eastAsia" w:ascii="方正小标宋简体" w:hAnsi="华文中宋" w:eastAsia="方正小标宋简体"/>
          <w:b/>
          <w:snapToGrid w:val="0"/>
          <w:color w:val="FF0000"/>
          <w:w w:val="80"/>
          <w:kern w:val="11"/>
          <w:sz w:val="52"/>
          <w:szCs w:val="52"/>
        </w:rPr>
        <w:t>中建集团“不忘初心、牢记使命”主题教育</w:t>
      </w:r>
    </w:p>
    <w:p>
      <w:pPr>
        <w:spacing w:line="1000" w:lineRule="exact"/>
        <w:jc w:val="center"/>
        <w:rPr>
          <w:rFonts w:ascii="方正魏碑_GBK" w:hAnsi="Times New Roman" w:eastAsia="方正魏碑_GBK"/>
          <w:color w:val="FF0000"/>
          <w:sz w:val="90"/>
          <w:szCs w:val="90"/>
        </w:rPr>
      </w:pPr>
      <w:r>
        <w:rPr>
          <w:rFonts w:hint="eastAsia" w:ascii="方正魏碑_GBK" w:hAnsi="Times New Roman" w:eastAsia="方正魏碑_GBK"/>
          <w:color w:val="FF0000"/>
          <w:sz w:val="90"/>
          <w:szCs w:val="90"/>
        </w:rPr>
        <w:t>工作简报</w:t>
      </w:r>
    </w:p>
    <w:p>
      <w:pPr>
        <w:spacing w:beforeLines="100" w:after="100" w:afterAutospacing="1" w:line="560" w:lineRule="exact"/>
        <w:jc w:val="center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第</w:t>
      </w:r>
      <w:r>
        <w:rPr>
          <w:rFonts w:hint="eastAsia" w:ascii="楷体_GB2312" w:hAnsi="Times New Roman" w:eastAsia="楷体_GB2312"/>
          <w:b/>
          <w:sz w:val="32"/>
          <w:szCs w:val="32"/>
          <w:lang w:val="en-US" w:eastAsia="zh-CN"/>
        </w:rPr>
        <w:t>20</w:t>
      </w:r>
      <w:r>
        <w:rPr>
          <w:rFonts w:hint="eastAsia" w:ascii="楷体_GB2312" w:hAnsi="Times New Roman" w:eastAsia="楷体_GB2312"/>
          <w:b/>
          <w:sz w:val="32"/>
          <w:szCs w:val="32"/>
        </w:rPr>
        <w:t>期</w:t>
      </w:r>
    </w:p>
    <w:p>
      <w:pPr>
        <w:spacing w:line="560" w:lineRule="exact"/>
        <w:ind w:left="210" w:leftChars="100" w:right="210" w:rightChars="100"/>
        <w:jc w:val="center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中建集团主题教育领导小组办公室         2019年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Times New Roman" w:eastAsia="仿宋_GB2312"/>
          <w:sz w:val="30"/>
          <w:szCs w:val="30"/>
        </w:rPr>
        <w:t>月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Times New Roman" w:eastAsia="仿宋_GB2312"/>
          <w:sz w:val="30"/>
          <w:szCs w:val="30"/>
        </w:rPr>
        <w:t>日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仿宋_GB2312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22860</wp:posOffset>
                </wp:positionV>
                <wp:extent cx="5574030" cy="26035"/>
                <wp:effectExtent l="0" t="10795" r="7620" b="2032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4030" cy="260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11.45pt;margin-top:1.8pt;height:2.05pt;width:438.9pt;z-index:251657216;mso-width-relative:page;mso-height-relative:page;" filled="f" stroked="t" coordsize="21600,21600" o:gfxdata="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lHL29YAAAAGAQAADwAAAAAAAAABACAAAAAiAAAA&#10;ZHJzL2Rvd25yZXYueG1sUEsBAhQAFAAAAAgAh07iQFhPi8PQAQAAqAMAAA4AAAAAAAAAAQAgAAAA&#10;JQEAAGRycy9lMm9Eb2MueG1sUEsFBgAAAAAGAAYAWQEAAGc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黑体" w:eastAsia="方正小标宋简体" w:cs="Tahom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val="en-US" w:eastAsia="zh-CN"/>
        </w:rPr>
        <w:t>中建国际、中建一局、中建管理学院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val="en-US" w:eastAsia="zh-CN"/>
        </w:rPr>
        <w:t>正视问题不回避 整改落实真到位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题教育过程中，集团所属各单位把“改”字贯穿始终，聚焦贯彻落实习近平总书记重要指示批示精神、党中央重大决策部署找差距、查问题、抓整改，解决实质问题，使整改落实真正到位，确保主题教育取得扎实成效。近期将陆续刊发各单位检视问题、整改落实典型做法。本期摘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部分二级单位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相关做法，供学习借鉴。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中建国际</w:t>
      </w:r>
      <w:r>
        <w:rPr>
          <w:rFonts w:hint="eastAsia" w:ascii="仿宋_GB2312" w:hAnsi="仿宋_GB2312" w:eastAsia="仿宋_GB2312" w:cs="仿宋_GB2312"/>
          <w:sz w:val="32"/>
          <w:szCs w:val="32"/>
        </w:rPr>
        <w:t>在深入学习研讨习近平总书记关于推进“一带一路”建设和国有企业改革发展等重要论述基础上，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开展“我为中建国际画像”活动，以刀刃向内的自我革命精神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把问题找实</w:t>
      </w:r>
      <w:r>
        <w:rPr>
          <w:rFonts w:hint="eastAsia" w:ascii="仿宋_GB2312" w:hAnsi="仿宋_GB2312" w:eastAsia="仿宋_GB2312" w:cs="仿宋_GB2312"/>
          <w:sz w:val="32"/>
          <w:szCs w:val="32"/>
        </w:rPr>
        <w:t>、把根源挖深，查找剖析海外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机构转型乏力</w:t>
      </w:r>
      <w:r>
        <w:rPr>
          <w:rFonts w:hint="eastAsia" w:ascii="仿宋_GB2312" w:hAnsi="仿宋_GB2312" w:eastAsia="仿宋_GB2312" w:cs="仿宋_GB2312"/>
          <w:sz w:val="32"/>
          <w:szCs w:val="32"/>
        </w:rPr>
        <w:t>、海外市场拓展不足、海外人才属地机制不完善等问题26项。针对这些问题，先后召开2次专题会，制定“整改路线图”，挂图作战，分类推进，责任到人。针对其中最重要、最紧迫的10项问题，建立“每周督办机制”，由公司主题教育领导小组严格督导、控制时限、评估效果，对整改迟滞的把脉问诊、督促落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逐项对账</w:t>
      </w:r>
      <w:r>
        <w:rPr>
          <w:rFonts w:hint="eastAsia" w:ascii="仿宋_GB2312" w:hAnsi="仿宋_GB2312" w:eastAsia="仿宋_GB2312" w:cs="仿宋_GB2312"/>
          <w:sz w:val="32"/>
          <w:szCs w:val="32"/>
        </w:rPr>
        <w:t>销号，目前已完成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项。坚决打好防范化解重大风险攻坚战，针对职工群众普遍关注的海外合规经营风险问题，立即启动制度的检索修订工作，新增管理制度3项、修订1项。同时，开展8次专题会议，组织相关关键岗位上的57名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党员干部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面对面学习交流、深入研讨，进一步增强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干部职工的</w:t>
      </w:r>
      <w:r>
        <w:rPr>
          <w:rFonts w:hint="eastAsia" w:ascii="仿宋_GB2312" w:hAnsi="仿宋_GB2312" w:eastAsia="仿宋_GB2312" w:cs="仿宋_GB2312"/>
          <w:sz w:val="32"/>
          <w:szCs w:val="32"/>
        </w:rPr>
        <w:t>合规经营和风险防控意识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针对学习教育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前期查摆</w:t>
      </w:r>
      <w:r>
        <w:rPr>
          <w:rFonts w:hint="eastAsia" w:ascii="仿宋_GB2312" w:hAnsi="仿宋_GB2312" w:eastAsia="仿宋_GB2312" w:cs="仿宋_GB2312"/>
          <w:sz w:val="32"/>
          <w:szCs w:val="32"/>
        </w:rPr>
        <w:t>的430余项安全生产问题隐患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再排查、再整改，在100%整改基础上举一反三，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完善《安全生产管理办法》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制定《安全生产责任清单》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为企业高质量发展创造安全稳定环境。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中建</w:t>
      </w:r>
      <w:r>
        <w:rPr>
          <w:rFonts w:hint="eastAsia" w:ascii="黑体" w:hAnsi="黑体" w:eastAsia="黑体" w:cs="黑体"/>
          <w:sz w:val="32"/>
          <w:szCs w:val="32"/>
        </w:rPr>
        <w:t>一局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高质量发展”“创新驱动”“精准扶贫”等企业最亟待解决的12个课题，深入基层调研，收集各方意见建议67项，按照个性问题和普遍问题、旧问题和新问题、基层问题和总部问题、班子个人问题和班子整体问题四个类别，梳理形成71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“靶向清单”，并明确每项问题的责任部门、整改措施、进度时限，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整改工作项目化推进、系统化落实。下大力度狠抓调研发现问题的立行立改，针对个别基层单位重大事项前置议案审议不规范、中心组学习成果转化不深入等突出问题，局党委启动2个专项治理行动，建立对照检视清单，实行监督考核机制，督导25家基层单位全面整改；同时，指导基层单位设置“投融资平台利弊分析”“海外业务法律风险”等中心组研讨课题，确保企业每项决策部署符合中央要求、紧跟中央步伐。针对定点扶贫地区甘肃康县群众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迫切</w:t>
      </w:r>
      <w:r>
        <w:rPr>
          <w:rFonts w:hint="eastAsia" w:ascii="仿宋_GB2312" w:hAnsi="仿宋_GB2312" w:eastAsia="仿宋_GB2312" w:cs="仿宋_GB2312"/>
          <w:sz w:val="32"/>
          <w:szCs w:val="32"/>
        </w:rPr>
        <w:t>期待，结合实际开展农产品展销推介会，设置水质检测人员培训基金，为贫困地区购置桌椅、捐赠图书，切实将贫困群众的需求转化为看得见、感受得到的实际行动。一位康县群众反映，“中建用实际行动，帮助我们解决了急迫问题，让我们看到了实实在在的央企作为。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中建管理学院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对照习近平总书记关于干部管理和人才建设的重要指示批示精神，聚焦职工最关切的、最紧迫的、能够马上解决见成效的问题，真刀真枪抓整改。聚焦创建世界一流示范企业人才建设需要，着力破解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“党员干部教育培训平台”和“人力资源共享服务平台”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的突出问题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院领导班子先后开展4次集中研讨和2次专项调研，研究制定“两个平台”建设方案，从长远目标与近期任务、师资体系与课程体系、教务管理体系等方面做出明确规定和系统划分，初步解决了识别服务对象、明确基本功能、确定组织管理架构等难点问题。聚焦职工群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集中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反映的“服务流程不够清晰”问题，立即编写《北京市社会保险使用手册》等业务流程操作指引，编发“微信消息”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等辅助工具</w:t>
      </w:r>
      <w:r>
        <w:rPr>
          <w:rFonts w:hint="eastAsia" w:ascii="仿宋_GB2312" w:hAnsi="仿宋_GB2312" w:eastAsia="仿宋_GB2312" w:cs="仿宋_GB2312"/>
          <w:sz w:val="32"/>
          <w:szCs w:val="32"/>
        </w:rPr>
        <w:t>，推行一次性告知制、限时办结制，在户籍管理工作中开通线上咨询平台和网上支付渠道，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外地员工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咨询和异地缴纳费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用提供了极大便利</w:t>
      </w:r>
      <w:r>
        <w:rPr>
          <w:rFonts w:hint="eastAsia" w:ascii="仿宋_GB2312" w:hAnsi="仿宋_GB2312" w:eastAsia="仿宋_GB2312" w:cs="仿宋_GB2312"/>
          <w:sz w:val="32"/>
          <w:szCs w:val="32"/>
        </w:rPr>
        <w:t>。6月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7月，代理档案管理、社会保险、户籍管理等人才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业务8000人次，无一例投诉，基层满意度全面提升。</w:t>
      </w:r>
    </w:p>
    <w:p>
      <w:pPr>
        <w:spacing w:line="560" w:lineRule="exact"/>
        <w:ind w:firstLine="643" w:firstLineChars="200"/>
        <w:rPr>
          <w:rFonts w:ascii="仿宋_GB2312" w:hAnsi="仿宋" w:eastAsia="仿宋_GB2312" w:cs="宋体"/>
          <w:kern w:val="2"/>
          <w:sz w:val="32"/>
          <w:szCs w:val="32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ge">
                  <wp:posOffset>8928100</wp:posOffset>
                </wp:positionV>
                <wp:extent cx="5534025" cy="0"/>
                <wp:effectExtent l="0" t="0" r="0" b="0"/>
                <wp:wrapTopAndBottom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1.35pt;margin-top:703pt;height:0pt;width:435.75pt;mso-position-vertical-relative:page;mso-wrap-distance-bottom:0pt;mso-wrap-distance-top:0pt;z-index:251658240;mso-width-relative:page;mso-height-relative:page;" filled="f" stroked="t" coordsize="21600,21600" o:gfxdata="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3x3vc1wAAAAwBAAAPAAAAAAAAAAEAIAAAACIA&#10;AABkcnMvZG93bnJldi54bWxQSwECFAAUAAAACACHTuJAki/10dEBAACcAwAADgAAAAAAAAABACAA&#10;AAAmAQAAZHJzL2Uyb0RvYy54bWxQSwUGAAAAAAYABgBZAQAAaQ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ge">
                  <wp:posOffset>8540115</wp:posOffset>
                </wp:positionV>
                <wp:extent cx="5200650" cy="1483995"/>
                <wp:effectExtent l="0" t="0" r="0" b="0"/>
                <wp:wrapTopAndBottom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560" w:lineRule="exact"/>
                              <w:ind w:left="661" w:leftChars="48" w:hanging="560" w:hanging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line="560" w:lineRule="exact"/>
                              <w:ind w:left="661" w:leftChars="48" w:hanging="560" w:hanging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 xml:space="preserve">报：中央“不忘初心、牢记使命”主题教育第三十四指导组。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line="560" w:lineRule="exact"/>
                              <w:ind w:left="661" w:leftChars="48" w:hanging="560" w:hanging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送：公司领导，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各子企业党组织、总部部门。</w:t>
                            </w:r>
                          </w:p>
                          <w:p>
                            <w:pPr>
                              <w:spacing w:line="560" w:lineRule="exact"/>
                              <w:ind w:left="981" w:hanging="980"/>
                            </w:pP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7pt;margin-top:672.45pt;height:116.85pt;width:409.5pt;mso-position-horizontal-relative:margin;mso-position-vertical-relative:page;mso-wrap-distance-bottom:0pt;mso-wrap-distance-top:0pt;z-index:251656192;mso-width-relative:page;mso-height-relative:page;" filled="f" stroked="f" coordsize="21600,21600" o:gfxdata="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NGs7faAAAADAEAAA8AAAAAAAAAAQAgAAAAIgAAAGRycy9kb3ducmV2LnhtbFBL&#10;AQIUABQAAAAIAIdO4kCoYBabuwEAAF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napToGrid w:val="0"/>
                        <w:spacing w:line="560" w:lineRule="exact"/>
                        <w:ind w:left="661" w:leftChars="48" w:hanging="560" w:hanging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line="560" w:lineRule="exact"/>
                        <w:ind w:left="661" w:leftChars="48" w:hanging="560" w:hanging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 xml:space="preserve">报：中央“不忘初心、牢记使命”主题教育第三十四指导组。 </w:t>
                      </w:r>
                    </w:p>
                    <w:p>
                      <w:pPr>
                        <w:pStyle w:val="2"/>
                        <w:snapToGrid w:val="0"/>
                        <w:spacing w:line="560" w:lineRule="exact"/>
                        <w:ind w:left="661" w:leftChars="48" w:hanging="560" w:hanging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送：公司领导，</w:t>
                      </w:r>
                      <w:r>
                        <w:rPr>
                          <w:rFonts w:hint="eastAsia" w:ascii="仿宋_GB2312" w:hAnsi="宋体" w:eastAsia="仿宋_GB2312"/>
                          <w:sz w:val="28"/>
                          <w:szCs w:val="28"/>
                        </w:rPr>
                        <w:t>各子企业党组织、总部部门。</w:t>
                      </w:r>
                    </w:p>
                    <w:p>
                      <w:pPr>
                        <w:spacing w:line="560" w:lineRule="exact"/>
                        <w:ind w:left="981" w:hanging="9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ge">
                  <wp:posOffset>9625330</wp:posOffset>
                </wp:positionV>
                <wp:extent cx="5600700" cy="0"/>
                <wp:effectExtent l="0" t="0" r="0" b="0"/>
                <wp:wrapTopAndBottom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1.35pt;margin-top:757.9pt;height:0pt;width:441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xe+jYAAAADAEAAA8AAAAAAAAAAQAgAAAAIgAA&#10;AGRycy9kb3ducmV2LnhtbFBLAQIUABQAAAAIAIdO4kDAOaSWzwEAAJwDAAAOAAAAAAAAAAEAIAAA&#10;ACc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footerReference r:id="rId3" w:type="default"/>
      <w:pgSz w:w="11906" w:h="16838"/>
      <w:pgMar w:top="1588" w:right="1361" w:bottom="158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书体坊于右任标准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郭沫若字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3</w:t>
    </w:r>
    <w:r>
      <w:rPr>
        <w:rFonts w:ascii="宋体" w:hAnsi="宋体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"/>
      <w:lvlJc w:val="left"/>
      <w:rPr>
        <w:rFonts w:hint="eastAsia" w:ascii="宋体" w:hAnsi="Times New Roman" w:eastAsia="宋体" w:cs="Times New Roman"/>
        <w:b w:val="0"/>
        <w:i w:val="0"/>
        <w:spacing w:val="0"/>
        <w:w w:val="100"/>
        <w:position w:val="0"/>
        <w:sz w:val="24"/>
      </w:rPr>
    </w:lvl>
    <w:lvl w:ilvl="1" w:tentative="0">
      <w:start w:val="1"/>
      <w:numFmt w:val="decimal"/>
      <w:pStyle w:val="17"/>
      <w:lvlText w:val="%1.%2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2" w:tentative="0">
      <w:start w:val="1"/>
      <w:numFmt w:val="decimal"/>
      <w:pStyle w:val="16"/>
      <w:lvlText w:val="%1.%2.%3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3" w:tentative="0">
      <w:start w:val="1"/>
      <w:numFmt w:val="decimal"/>
      <w:lvlText w:val="%1.%2.%3.%4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4" w:tentative="0">
      <w:start w:val="1"/>
      <w:numFmt w:val="decimal"/>
      <w:lvlText w:val="(%5)"/>
      <w:lvlJc w:val="left"/>
      <w:pPr>
        <w:tabs>
          <w:tab w:val="left" w:pos="1134"/>
        </w:tabs>
        <w:ind w:firstLine="400"/>
      </w:pPr>
      <w:rPr>
        <w:rFonts w:cs="Times New Roman"/>
      </w:rPr>
    </w:lvl>
    <w:lvl w:ilvl="5" w:tentative="0">
      <w:start w:val="1"/>
      <w:numFmt w:val="decimal"/>
      <w:lvlText w:val="%6)"/>
      <w:lvlJc w:val="left"/>
      <w:pPr>
        <w:ind w:firstLine="600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rPr>
        <w:rFonts w:cs="Times New Roman"/>
      </w:rPr>
    </w:lvl>
    <w:lvl w:ilvl="7" w:tentative="0">
      <w:start w:val="1"/>
      <w:numFmt w:val="decimal"/>
      <w:lvlText w:val="%1.%2.%3.%4.%5.%6.%7.%8"/>
      <w:lvlJc w:val="left"/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A"/>
    <w:rsid w:val="000008F2"/>
    <w:rsid w:val="0000178B"/>
    <w:rsid w:val="00011063"/>
    <w:rsid w:val="00013CB8"/>
    <w:rsid w:val="000143AD"/>
    <w:rsid w:val="00016203"/>
    <w:rsid w:val="00016652"/>
    <w:rsid w:val="0001758C"/>
    <w:rsid w:val="000228EA"/>
    <w:rsid w:val="00022BD1"/>
    <w:rsid w:val="00024016"/>
    <w:rsid w:val="00024C3C"/>
    <w:rsid w:val="00030C9C"/>
    <w:rsid w:val="00033E62"/>
    <w:rsid w:val="00035C70"/>
    <w:rsid w:val="00043533"/>
    <w:rsid w:val="00045B01"/>
    <w:rsid w:val="00047877"/>
    <w:rsid w:val="00055F99"/>
    <w:rsid w:val="000609A3"/>
    <w:rsid w:val="00062C49"/>
    <w:rsid w:val="00064416"/>
    <w:rsid w:val="00070946"/>
    <w:rsid w:val="000727CA"/>
    <w:rsid w:val="00083126"/>
    <w:rsid w:val="00083B11"/>
    <w:rsid w:val="00085EC3"/>
    <w:rsid w:val="000911BA"/>
    <w:rsid w:val="00093362"/>
    <w:rsid w:val="0009616C"/>
    <w:rsid w:val="000A03E2"/>
    <w:rsid w:val="000A0E9D"/>
    <w:rsid w:val="000B37FE"/>
    <w:rsid w:val="000B577C"/>
    <w:rsid w:val="000B6C28"/>
    <w:rsid w:val="000C0CE1"/>
    <w:rsid w:val="000C4186"/>
    <w:rsid w:val="000C4F1C"/>
    <w:rsid w:val="000D171D"/>
    <w:rsid w:val="000D7D44"/>
    <w:rsid w:val="000E43B5"/>
    <w:rsid w:val="000E5312"/>
    <w:rsid w:val="000F7B0D"/>
    <w:rsid w:val="00102070"/>
    <w:rsid w:val="00106E94"/>
    <w:rsid w:val="001101A9"/>
    <w:rsid w:val="001116A5"/>
    <w:rsid w:val="00113F00"/>
    <w:rsid w:val="0011602A"/>
    <w:rsid w:val="001173EB"/>
    <w:rsid w:val="00117665"/>
    <w:rsid w:val="00117E8C"/>
    <w:rsid w:val="001214B0"/>
    <w:rsid w:val="00123CA0"/>
    <w:rsid w:val="00124585"/>
    <w:rsid w:val="00126B4B"/>
    <w:rsid w:val="00134412"/>
    <w:rsid w:val="001344E1"/>
    <w:rsid w:val="0013490B"/>
    <w:rsid w:val="001354FD"/>
    <w:rsid w:val="0014143B"/>
    <w:rsid w:val="00142090"/>
    <w:rsid w:val="00143BDD"/>
    <w:rsid w:val="001446AA"/>
    <w:rsid w:val="00146A85"/>
    <w:rsid w:val="00151E9B"/>
    <w:rsid w:val="001562CB"/>
    <w:rsid w:val="00157F81"/>
    <w:rsid w:val="00161E4A"/>
    <w:rsid w:val="001623C5"/>
    <w:rsid w:val="001713FB"/>
    <w:rsid w:val="001719F2"/>
    <w:rsid w:val="00175388"/>
    <w:rsid w:val="001822B1"/>
    <w:rsid w:val="0018299D"/>
    <w:rsid w:val="00183783"/>
    <w:rsid w:val="00185C78"/>
    <w:rsid w:val="001868AF"/>
    <w:rsid w:val="00190E5B"/>
    <w:rsid w:val="001919CC"/>
    <w:rsid w:val="00193572"/>
    <w:rsid w:val="00195709"/>
    <w:rsid w:val="00197905"/>
    <w:rsid w:val="001A2127"/>
    <w:rsid w:val="001A4C95"/>
    <w:rsid w:val="001B09A7"/>
    <w:rsid w:val="001B1A0E"/>
    <w:rsid w:val="001B2809"/>
    <w:rsid w:val="001B3018"/>
    <w:rsid w:val="001B3512"/>
    <w:rsid w:val="001B5763"/>
    <w:rsid w:val="001B7F41"/>
    <w:rsid w:val="001C04B8"/>
    <w:rsid w:val="001C1F0A"/>
    <w:rsid w:val="001C633B"/>
    <w:rsid w:val="001C6A77"/>
    <w:rsid w:val="001D00B0"/>
    <w:rsid w:val="001D7823"/>
    <w:rsid w:val="001E1AE4"/>
    <w:rsid w:val="001E2CF0"/>
    <w:rsid w:val="001E5F39"/>
    <w:rsid w:val="001E67CD"/>
    <w:rsid w:val="001E705E"/>
    <w:rsid w:val="001E76D4"/>
    <w:rsid w:val="001F0DD5"/>
    <w:rsid w:val="001F3724"/>
    <w:rsid w:val="001F6F5E"/>
    <w:rsid w:val="00200D9B"/>
    <w:rsid w:val="0020325A"/>
    <w:rsid w:val="002037E1"/>
    <w:rsid w:val="00205D83"/>
    <w:rsid w:val="00210515"/>
    <w:rsid w:val="002114E3"/>
    <w:rsid w:val="002118DE"/>
    <w:rsid w:val="00211EDE"/>
    <w:rsid w:val="00212DC6"/>
    <w:rsid w:val="002135CD"/>
    <w:rsid w:val="00214526"/>
    <w:rsid w:val="00214D4C"/>
    <w:rsid w:val="002176A3"/>
    <w:rsid w:val="00217720"/>
    <w:rsid w:val="00222DEC"/>
    <w:rsid w:val="00233C82"/>
    <w:rsid w:val="00240917"/>
    <w:rsid w:val="002444B6"/>
    <w:rsid w:val="00244A39"/>
    <w:rsid w:val="00244F26"/>
    <w:rsid w:val="00245B9A"/>
    <w:rsid w:val="0024605D"/>
    <w:rsid w:val="0025117E"/>
    <w:rsid w:val="002572D7"/>
    <w:rsid w:val="00270888"/>
    <w:rsid w:val="00272314"/>
    <w:rsid w:val="0027367B"/>
    <w:rsid w:val="00275214"/>
    <w:rsid w:val="00281410"/>
    <w:rsid w:val="00286B35"/>
    <w:rsid w:val="00290BD4"/>
    <w:rsid w:val="00292596"/>
    <w:rsid w:val="002A1197"/>
    <w:rsid w:val="002A194A"/>
    <w:rsid w:val="002B052D"/>
    <w:rsid w:val="002B765D"/>
    <w:rsid w:val="002C1006"/>
    <w:rsid w:val="002C3AEE"/>
    <w:rsid w:val="002C3D9C"/>
    <w:rsid w:val="002C4319"/>
    <w:rsid w:val="002C4F53"/>
    <w:rsid w:val="002D21DC"/>
    <w:rsid w:val="002D2929"/>
    <w:rsid w:val="002D5724"/>
    <w:rsid w:val="002D7341"/>
    <w:rsid w:val="002E296C"/>
    <w:rsid w:val="002E3C53"/>
    <w:rsid w:val="002E486D"/>
    <w:rsid w:val="002E4FBC"/>
    <w:rsid w:val="002E66AB"/>
    <w:rsid w:val="002E7E59"/>
    <w:rsid w:val="002F1EDF"/>
    <w:rsid w:val="00304EA7"/>
    <w:rsid w:val="00305563"/>
    <w:rsid w:val="0030718F"/>
    <w:rsid w:val="00311891"/>
    <w:rsid w:val="0031216C"/>
    <w:rsid w:val="00312B1E"/>
    <w:rsid w:val="0031483C"/>
    <w:rsid w:val="003148E9"/>
    <w:rsid w:val="00316588"/>
    <w:rsid w:val="00317902"/>
    <w:rsid w:val="00317EEF"/>
    <w:rsid w:val="00325C99"/>
    <w:rsid w:val="00333BF7"/>
    <w:rsid w:val="003369DE"/>
    <w:rsid w:val="00336B2F"/>
    <w:rsid w:val="00337821"/>
    <w:rsid w:val="00340E4A"/>
    <w:rsid w:val="00341826"/>
    <w:rsid w:val="00341B22"/>
    <w:rsid w:val="00344B7A"/>
    <w:rsid w:val="00346BE2"/>
    <w:rsid w:val="003509C0"/>
    <w:rsid w:val="0035219A"/>
    <w:rsid w:val="00352CF5"/>
    <w:rsid w:val="0035359F"/>
    <w:rsid w:val="00357606"/>
    <w:rsid w:val="0036039B"/>
    <w:rsid w:val="003615D8"/>
    <w:rsid w:val="003663B6"/>
    <w:rsid w:val="00371670"/>
    <w:rsid w:val="00382246"/>
    <w:rsid w:val="00382A23"/>
    <w:rsid w:val="003849F2"/>
    <w:rsid w:val="00385919"/>
    <w:rsid w:val="0038648D"/>
    <w:rsid w:val="00390408"/>
    <w:rsid w:val="00391BFA"/>
    <w:rsid w:val="003931DD"/>
    <w:rsid w:val="00393F6B"/>
    <w:rsid w:val="00397852"/>
    <w:rsid w:val="003A01DC"/>
    <w:rsid w:val="003A1B70"/>
    <w:rsid w:val="003A1FCA"/>
    <w:rsid w:val="003A5582"/>
    <w:rsid w:val="003A5BCB"/>
    <w:rsid w:val="003A64D7"/>
    <w:rsid w:val="003B16C0"/>
    <w:rsid w:val="003B1BCE"/>
    <w:rsid w:val="003B3D1D"/>
    <w:rsid w:val="003C4D67"/>
    <w:rsid w:val="003D0878"/>
    <w:rsid w:val="003D0A14"/>
    <w:rsid w:val="003E3087"/>
    <w:rsid w:val="003E4F75"/>
    <w:rsid w:val="003F010A"/>
    <w:rsid w:val="003F483B"/>
    <w:rsid w:val="003F6156"/>
    <w:rsid w:val="003F7129"/>
    <w:rsid w:val="003F7878"/>
    <w:rsid w:val="0040152A"/>
    <w:rsid w:val="00401810"/>
    <w:rsid w:val="00403EEF"/>
    <w:rsid w:val="00407958"/>
    <w:rsid w:val="00415C53"/>
    <w:rsid w:val="004162C5"/>
    <w:rsid w:val="004211D2"/>
    <w:rsid w:val="00421417"/>
    <w:rsid w:val="004226EC"/>
    <w:rsid w:val="004330AF"/>
    <w:rsid w:val="00433B12"/>
    <w:rsid w:val="0043408D"/>
    <w:rsid w:val="0043500B"/>
    <w:rsid w:val="00437C4E"/>
    <w:rsid w:val="004434DC"/>
    <w:rsid w:val="00443EBA"/>
    <w:rsid w:val="00444739"/>
    <w:rsid w:val="00452D78"/>
    <w:rsid w:val="00452D8D"/>
    <w:rsid w:val="00453C90"/>
    <w:rsid w:val="00453CDF"/>
    <w:rsid w:val="00462C8E"/>
    <w:rsid w:val="00472598"/>
    <w:rsid w:val="00472C27"/>
    <w:rsid w:val="00474AAC"/>
    <w:rsid w:val="0047571B"/>
    <w:rsid w:val="00476B5C"/>
    <w:rsid w:val="00482F50"/>
    <w:rsid w:val="00483115"/>
    <w:rsid w:val="00483708"/>
    <w:rsid w:val="00483E26"/>
    <w:rsid w:val="0049182D"/>
    <w:rsid w:val="004932CA"/>
    <w:rsid w:val="0049644E"/>
    <w:rsid w:val="004A319F"/>
    <w:rsid w:val="004A35CE"/>
    <w:rsid w:val="004A37A0"/>
    <w:rsid w:val="004A3CA9"/>
    <w:rsid w:val="004A6AC0"/>
    <w:rsid w:val="004A6E75"/>
    <w:rsid w:val="004B1A14"/>
    <w:rsid w:val="004B61EF"/>
    <w:rsid w:val="004C0DE0"/>
    <w:rsid w:val="004C41C6"/>
    <w:rsid w:val="004C4386"/>
    <w:rsid w:val="004C59B5"/>
    <w:rsid w:val="004C63FC"/>
    <w:rsid w:val="004D4437"/>
    <w:rsid w:val="004E1FFD"/>
    <w:rsid w:val="004E346F"/>
    <w:rsid w:val="004F316C"/>
    <w:rsid w:val="004F49F8"/>
    <w:rsid w:val="004F60B5"/>
    <w:rsid w:val="004F63A9"/>
    <w:rsid w:val="004F703F"/>
    <w:rsid w:val="0050088E"/>
    <w:rsid w:val="005019D9"/>
    <w:rsid w:val="00502175"/>
    <w:rsid w:val="005024B9"/>
    <w:rsid w:val="00502994"/>
    <w:rsid w:val="005040A9"/>
    <w:rsid w:val="00507448"/>
    <w:rsid w:val="00514D14"/>
    <w:rsid w:val="00515228"/>
    <w:rsid w:val="00515C7D"/>
    <w:rsid w:val="00523852"/>
    <w:rsid w:val="0053048C"/>
    <w:rsid w:val="00536649"/>
    <w:rsid w:val="005377B1"/>
    <w:rsid w:val="005413EA"/>
    <w:rsid w:val="00541E2C"/>
    <w:rsid w:val="0054235A"/>
    <w:rsid w:val="00543726"/>
    <w:rsid w:val="00543DB0"/>
    <w:rsid w:val="005449AE"/>
    <w:rsid w:val="00546BFC"/>
    <w:rsid w:val="00547043"/>
    <w:rsid w:val="005520AD"/>
    <w:rsid w:val="005528EF"/>
    <w:rsid w:val="005529CB"/>
    <w:rsid w:val="00556481"/>
    <w:rsid w:val="00562100"/>
    <w:rsid w:val="00566ABC"/>
    <w:rsid w:val="00567822"/>
    <w:rsid w:val="00572415"/>
    <w:rsid w:val="00574758"/>
    <w:rsid w:val="0057495D"/>
    <w:rsid w:val="005768F0"/>
    <w:rsid w:val="00576BFC"/>
    <w:rsid w:val="00576EFB"/>
    <w:rsid w:val="00580C2C"/>
    <w:rsid w:val="00582244"/>
    <w:rsid w:val="00585681"/>
    <w:rsid w:val="005862B7"/>
    <w:rsid w:val="00590F87"/>
    <w:rsid w:val="005A090A"/>
    <w:rsid w:val="005A4568"/>
    <w:rsid w:val="005A6C3A"/>
    <w:rsid w:val="005B00A7"/>
    <w:rsid w:val="005B1E2C"/>
    <w:rsid w:val="005B7FF7"/>
    <w:rsid w:val="005C058C"/>
    <w:rsid w:val="005C0A13"/>
    <w:rsid w:val="005C1017"/>
    <w:rsid w:val="005C107C"/>
    <w:rsid w:val="005C2100"/>
    <w:rsid w:val="005C2C41"/>
    <w:rsid w:val="005C3959"/>
    <w:rsid w:val="005C40FB"/>
    <w:rsid w:val="005C5B2E"/>
    <w:rsid w:val="005D046B"/>
    <w:rsid w:val="005D2508"/>
    <w:rsid w:val="005D3E3A"/>
    <w:rsid w:val="005D6000"/>
    <w:rsid w:val="005E02B1"/>
    <w:rsid w:val="005E097F"/>
    <w:rsid w:val="005E141A"/>
    <w:rsid w:val="005E1966"/>
    <w:rsid w:val="005E2E07"/>
    <w:rsid w:val="005E6447"/>
    <w:rsid w:val="005F1C08"/>
    <w:rsid w:val="005F496D"/>
    <w:rsid w:val="005F71AE"/>
    <w:rsid w:val="00601085"/>
    <w:rsid w:val="0060431E"/>
    <w:rsid w:val="00605F86"/>
    <w:rsid w:val="00613029"/>
    <w:rsid w:val="00615499"/>
    <w:rsid w:val="00617E02"/>
    <w:rsid w:val="0062517B"/>
    <w:rsid w:val="00625EA9"/>
    <w:rsid w:val="00627101"/>
    <w:rsid w:val="00627807"/>
    <w:rsid w:val="006305F0"/>
    <w:rsid w:val="006327E9"/>
    <w:rsid w:val="006337A5"/>
    <w:rsid w:val="00633C88"/>
    <w:rsid w:val="00635ACD"/>
    <w:rsid w:val="00637079"/>
    <w:rsid w:val="006466F4"/>
    <w:rsid w:val="006471FE"/>
    <w:rsid w:val="00650D26"/>
    <w:rsid w:val="00656F9A"/>
    <w:rsid w:val="0065771D"/>
    <w:rsid w:val="006612C0"/>
    <w:rsid w:val="006620D1"/>
    <w:rsid w:val="006625F3"/>
    <w:rsid w:val="00662C71"/>
    <w:rsid w:val="00663157"/>
    <w:rsid w:val="00664673"/>
    <w:rsid w:val="00672C23"/>
    <w:rsid w:val="00677F5A"/>
    <w:rsid w:val="00681E92"/>
    <w:rsid w:val="00684E61"/>
    <w:rsid w:val="006912D0"/>
    <w:rsid w:val="00691FC9"/>
    <w:rsid w:val="0069366D"/>
    <w:rsid w:val="006A1E23"/>
    <w:rsid w:val="006A553C"/>
    <w:rsid w:val="006B37AD"/>
    <w:rsid w:val="006B65F9"/>
    <w:rsid w:val="006C13A8"/>
    <w:rsid w:val="006C3AB4"/>
    <w:rsid w:val="006C40DB"/>
    <w:rsid w:val="006C4E63"/>
    <w:rsid w:val="006C59C6"/>
    <w:rsid w:val="006C6F87"/>
    <w:rsid w:val="006D463D"/>
    <w:rsid w:val="006D73EF"/>
    <w:rsid w:val="006E039D"/>
    <w:rsid w:val="006E0996"/>
    <w:rsid w:val="006E2F1C"/>
    <w:rsid w:val="006E3B0B"/>
    <w:rsid w:val="006E5A4A"/>
    <w:rsid w:val="006E6005"/>
    <w:rsid w:val="006F0542"/>
    <w:rsid w:val="006F6518"/>
    <w:rsid w:val="00700CBC"/>
    <w:rsid w:val="00702438"/>
    <w:rsid w:val="007032AF"/>
    <w:rsid w:val="00703C8F"/>
    <w:rsid w:val="00706058"/>
    <w:rsid w:val="007071FD"/>
    <w:rsid w:val="0071228D"/>
    <w:rsid w:val="00717C77"/>
    <w:rsid w:val="00720D75"/>
    <w:rsid w:val="00721E96"/>
    <w:rsid w:val="00723D25"/>
    <w:rsid w:val="00725448"/>
    <w:rsid w:val="00731BE5"/>
    <w:rsid w:val="0074002B"/>
    <w:rsid w:val="007401A9"/>
    <w:rsid w:val="00741C1F"/>
    <w:rsid w:val="007465A9"/>
    <w:rsid w:val="00746F9D"/>
    <w:rsid w:val="007479BB"/>
    <w:rsid w:val="00747D95"/>
    <w:rsid w:val="0075312D"/>
    <w:rsid w:val="007544B5"/>
    <w:rsid w:val="007546D4"/>
    <w:rsid w:val="00756053"/>
    <w:rsid w:val="00756536"/>
    <w:rsid w:val="00756756"/>
    <w:rsid w:val="00761C1C"/>
    <w:rsid w:val="00766168"/>
    <w:rsid w:val="00767069"/>
    <w:rsid w:val="00767EE6"/>
    <w:rsid w:val="007741DA"/>
    <w:rsid w:val="0078017F"/>
    <w:rsid w:val="00782687"/>
    <w:rsid w:val="00784D67"/>
    <w:rsid w:val="0078598B"/>
    <w:rsid w:val="00786762"/>
    <w:rsid w:val="00787CEA"/>
    <w:rsid w:val="00793072"/>
    <w:rsid w:val="00797D83"/>
    <w:rsid w:val="007A0D65"/>
    <w:rsid w:val="007A0F85"/>
    <w:rsid w:val="007A43E9"/>
    <w:rsid w:val="007A4445"/>
    <w:rsid w:val="007A5B2A"/>
    <w:rsid w:val="007A6865"/>
    <w:rsid w:val="007A6950"/>
    <w:rsid w:val="007A743E"/>
    <w:rsid w:val="007B2B71"/>
    <w:rsid w:val="007B55D0"/>
    <w:rsid w:val="007B5F83"/>
    <w:rsid w:val="007B7C84"/>
    <w:rsid w:val="007C06F4"/>
    <w:rsid w:val="007C302C"/>
    <w:rsid w:val="007C5267"/>
    <w:rsid w:val="007C5AFB"/>
    <w:rsid w:val="007C62B6"/>
    <w:rsid w:val="007C65FF"/>
    <w:rsid w:val="007C6DB2"/>
    <w:rsid w:val="007C778E"/>
    <w:rsid w:val="007C7D73"/>
    <w:rsid w:val="007C7ED6"/>
    <w:rsid w:val="007D0A8D"/>
    <w:rsid w:val="007D1B78"/>
    <w:rsid w:val="007D71DF"/>
    <w:rsid w:val="007D7274"/>
    <w:rsid w:val="007E0C7C"/>
    <w:rsid w:val="007E384E"/>
    <w:rsid w:val="007F629D"/>
    <w:rsid w:val="00802D5E"/>
    <w:rsid w:val="00804DF8"/>
    <w:rsid w:val="00807EC5"/>
    <w:rsid w:val="0081144E"/>
    <w:rsid w:val="00812503"/>
    <w:rsid w:val="008223B6"/>
    <w:rsid w:val="008230C4"/>
    <w:rsid w:val="00824D96"/>
    <w:rsid w:val="00826696"/>
    <w:rsid w:val="00830633"/>
    <w:rsid w:val="0083229C"/>
    <w:rsid w:val="008326F5"/>
    <w:rsid w:val="00832D94"/>
    <w:rsid w:val="0083527B"/>
    <w:rsid w:val="00836754"/>
    <w:rsid w:val="008402C1"/>
    <w:rsid w:val="0084032F"/>
    <w:rsid w:val="00842EFE"/>
    <w:rsid w:val="008450F5"/>
    <w:rsid w:val="008465F6"/>
    <w:rsid w:val="008477A2"/>
    <w:rsid w:val="008478CD"/>
    <w:rsid w:val="00854B84"/>
    <w:rsid w:val="00855332"/>
    <w:rsid w:val="00860B26"/>
    <w:rsid w:val="008619AA"/>
    <w:rsid w:val="00864FB3"/>
    <w:rsid w:val="008652A4"/>
    <w:rsid w:val="008666E9"/>
    <w:rsid w:val="00867334"/>
    <w:rsid w:val="00867568"/>
    <w:rsid w:val="00867663"/>
    <w:rsid w:val="00872816"/>
    <w:rsid w:val="00872D47"/>
    <w:rsid w:val="00873BBB"/>
    <w:rsid w:val="00881647"/>
    <w:rsid w:val="008826BA"/>
    <w:rsid w:val="0088336D"/>
    <w:rsid w:val="00883558"/>
    <w:rsid w:val="00883D74"/>
    <w:rsid w:val="00884F0E"/>
    <w:rsid w:val="00885153"/>
    <w:rsid w:val="008874EA"/>
    <w:rsid w:val="00893A80"/>
    <w:rsid w:val="00895524"/>
    <w:rsid w:val="0089716F"/>
    <w:rsid w:val="008A13DE"/>
    <w:rsid w:val="008A19B9"/>
    <w:rsid w:val="008A1D9E"/>
    <w:rsid w:val="008A1DDE"/>
    <w:rsid w:val="008A2043"/>
    <w:rsid w:val="008B22F8"/>
    <w:rsid w:val="008B6A4F"/>
    <w:rsid w:val="008C1196"/>
    <w:rsid w:val="008D04F2"/>
    <w:rsid w:val="008D2ADD"/>
    <w:rsid w:val="008E0473"/>
    <w:rsid w:val="008E4172"/>
    <w:rsid w:val="008E4CEB"/>
    <w:rsid w:val="008E59A9"/>
    <w:rsid w:val="008E6E24"/>
    <w:rsid w:val="008E724D"/>
    <w:rsid w:val="008E77E2"/>
    <w:rsid w:val="008F0CB8"/>
    <w:rsid w:val="008F71D0"/>
    <w:rsid w:val="009053FC"/>
    <w:rsid w:val="009069F7"/>
    <w:rsid w:val="00907226"/>
    <w:rsid w:val="00913D8D"/>
    <w:rsid w:val="0092112D"/>
    <w:rsid w:val="009275D8"/>
    <w:rsid w:val="00936741"/>
    <w:rsid w:val="0093676E"/>
    <w:rsid w:val="00937746"/>
    <w:rsid w:val="00940DC8"/>
    <w:rsid w:val="0094108D"/>
    <w:rsid w:val="00942DDE"/>
    <w:rsid w:val="009445EC"/>
    <w:rsid w:val="00944F63"/>
    <w:rsid w:val="0094770D"/>
    <w:rsid w:val="00950767"/>
    <w:rsid w:val="00952A98"/>
    <w:rsid w:val="00955771"/>
    <w:rsid w:val="009569ED"/>
    <w:rsid w:val="00957125"/>
    <w:rsid w:val="00957EF0"/>
    <w:rsid w:val="009614BD"/>
    <w:rsid w:val="009666D8"/>
    <w:rsid w:val="00967B08"/>
    <w:rsid w:val="00971310"/>
    <w:rsid w:val="00971DFE"/>
    <w:rsid w:val="00974DAD"/>
    <w:rsid w:val="00975505"/>
    <w:rsid w:val="0098023C"/>
    <w:rsid w:val="00981159"/>
    <w:rsid w:val="00982F34"/>
    <w:rsid w:val="00984115"/>
    <w:rsid w:val="009863D3"/>
    <w:rsid w:val="009939BF"/>
    <w:rsid w:val="009944D7"/>
    <w:rsid w:val="009967CC"/>
    <w:rsid w:val="009A1465"/>
    <w:rsid w:val="009A3EEE"/>
    <w:rsid w:val="009A5C4A"/>
    <w:rsid w:val="009B044C"/>
    <w:rsid w:val="009B0BF7"/>
    <w:rsid w:val="009B400F"/>
    <w:rsid w:val="009B4555"/>
    <w:rsid w:val="009B5F79"/>
    <w:rsid w:val="009B7045"/>
    <w:rsid w:val="009B77B1"/>
    <w:rsid w:val="009C066A"/>
    <w:rsid w:val="009C0C1F"/>
    <w:rsid w:val="009C331A"/>
    <w:rsid w:val="009C465A"/>
    <w:rsid w:val="009C738B"/>
    <w:rsid w:val="009C791D"/>
    <w:rsid w:val="009D219E"/>
    <w:rsid w:val="009D3278"/>
    <w:rsid w:val="009D332A"/>
    <w:rsid w:val="009D3445"/>
    <w:rsid w:val="009D441A"/>
    <w:rsid w:val="009D553E"/>
    <w:rsid w:val="009E1FE0"/>
    <w:rsid w:val="009E21FE"/>
    <w:rsid w:val="009E2DB1"/>
    <w:rsid w:val="009F149E"/>
    <w:rsid w:val="009F7522"/>
    <w:rsid w:val="00A0149A"/>
    <w:rsid w:val="00A01C9E"/>
    <w:rsid w:val="00A054A3"/>
    <w:rsid w:val="00A103FC"/>
    <w:rsid w:val="00A10E2B"/>
    <w:rsid w:val="00A1536E"/>
    <w:rsid w:val="00A31287"/>
    <w:rsid w:val="00A32635"/>
    <w:rsid w:val="00A338B1"/>
    <w:rsid w:val="00A36E2F"/>
    <w:rsid w:val="00A410B0"/>
    <w:rsid w:val="00A46D64"/>
    <w:rsid w:val="00A4763D"/>
    <w:rsid w:val="00A50857"/>
    <w:rsid w:val="00A50D63"/>
    <w:rsid w:val="00A536CB"/>
    <w:rsid w:val="00A54A71"/>
    <w:rsid w:val="00A552D1"/>
    <w:rsid w:val="00A572C1"/>
    <w:rsid w:val="00A61908"/>
    <w:rsid w:val="00A6489E"/>
    <w:rsid w:val="00A65260"/>
    <w:rsid w:val="00A7015A"/>
    <w:rsid w:val="00A7291D"/>
    <w:rsid w:val="00A771D3"/>
    <w:rsid w:val="00A80F42"/>
    <w:rsid w:val="00A83431"/>
    <w:rsid w:val="00A85690"/>
    <w:rsid w:val="00A87D5B"/>
    <w:rsid w:val="00A922CF"/>
    <w:rsid w:val="00A97F9F"/>
    <w:rsid w:val="00AA0B32"/>
    <w:rsid w:val="00AA3959"/>
    <w:rsid w:val="00AB0AAE"/>
    <w:rsid w:val="00AB178D"/>
    <w:rsid w:val="00AB282C"/>
    <w:rsid w:val="00AB2C92"/>
    <w:rsid w:val="00AB50C5"/>
    <w:rsid w:val="00AB6445"/>
    <w:rsid w:val="00AB7066"/>
    <w:rsid w:val="00AC092F"/>
    <w:rsid w:val="00AC18E8"/>
    <w:rsid w:val="00AC2549"/>
    <w:rsid w:val="00AC4140"/>
    <w:rsid w:val="00AC5241"/>
    <w:rsid w:val="00AC79BA"/>
    <w:rsid w:val="00AD2AF4"/>
    <w:rsid w:val="00AD35F9"/>
    <w:rsid w:val="00AD37C5"/>
    <w:rsid w:val="00AE1AB1"/>
    <w:rsid w:val="00AE1DF4"/>
    <w:rsid w:val="00AE2857"/>
    <w:rsid w:val="00AE2C9D"/>
    <w:rsid w:val="00AF2F55"/>
    <w:rsid w:val="00AF44FD"/>
    <w:rsid w:val="00AF60DC"/>
    <w:rsid w:val="00B03700"/>
    <w:rsid w:val="00B04FEF"/>
    <w:rsid w:val="00B10CBE"/>
    <w:rsid w:val="00B1461B"/>
    <w:rsid w:val="00B1690D"/>
    <w:rsid w:val="00B16A4B"/>
    <w:rsid w:val="00B16BB9"/>
    <w:rsid w:val="00B21685"/>
    <w:rsid w:val="00B21D0C"/>
    <w:rsid w:val="00B22481"/>
    <w:rsid w:val="00B2408B"/>
    <w:rsid w:val="00B30DCB"/>
    <w:rsid w:val="00B31C98"/>
    <w:rsid w:val="00B35C69"/>
    <w:rsid w:val="00B36A50"/>
    <w:rsid w:val="00B36A51"/>
    <w:rsid w:val="00B36DBF"/>
    <w:rsid w:val="00B41642"/>
    <w:rsid w:val="00B42353"/>
    <w:rsid w:val="00B4546E"/>
    <w:rsid w:val="00B45DA0"/>
    <w:rsid w:val="00B47A2D"/>
    <w:rsid w:val="00B506B2"/>
    <w:rsid w:val="00B57659"/>
    <w:rsid w:val="00B646C0"/>
    <w:rsid w:val="00B7200F"/>
    <w:rsid w:val="00B758BD"/>
    <w:rsid w:val="00B75CBF"/>
    <w:rsid w:val="00B81C9F"/>
    <w:rsid w:val="00B82EA5"/>
    <w:rsid w:val="00B83C5B"/>
    <w:rsid w:val="00B844DF"/>
    <w:rsid w:val="00B85CCD"/>
    <w:rsid w:val="00B90D67"/>
    <w:rsid w:val="00B935DE"/>
    <w:rsid w:val="00B9715D"/>
    <w:rsid w:val="00B97E21"/>
    <w:rsid w:val="00BA162F"/>
    <w:rsid w:val="00BA3317"/>
    <w:rsid w:val="00BA3F26"/>
    <w:rsid w:val="00BA45A6"/>
    <w:rsid w:val="00BA587D"/>
    <w:rsid w:val="00BA65D9"/>
    <w:rsid w:val="00BA7C40"/>
    <w:rsid w:val="00BB4E5B"/>
    <w:rsid w:val="00BB55DE"/>
    <w:rsid w:val="00BC0ECD"/>
    <w:rsid w:val="00BC1D50"/>
    <w:rsid w:val="00BC52B1"/>
    <w:rsid w:val="00BC6BD3"/>
    <w:rsid w:val="00BD3BB2"/>
    <w:rsid w:val="00BD493D"/>
    <w:rsid w:val="00BD672C"/>
    <w:rsid w:val="00BD6BFE"/>
    <w:rsid w:val="00BE0D15"/>
    <w:rsid w:val="00BE2C1A"/>
    <w:rsid w:val="00BE345F"/>
    <w:rsid w:val="00BF2910"/>
    <w:rsid w:val="00BF7E79"/>
    <w:rsid w:val="00C022C5"/>
    <w:rsid w:val="00C0476E"/>
    <w:rsid w:val="00C07161"/>
    <w:rsid w:val="00C11448"/>
    <w:rsid w:val="00C127F5"/>
    <w:rsid w:val="00C164BF"/>
    <w:rsid w:val="00C2322D"/>
    <w:rsid w:val="00C23DFC"/>
    <w:rsid w:val="00C2601E"/>
    <w:rsid w:val="00C267AF"/>
    <w:rsid w:val="00C30058"/>
    <w:rsid w:val="00C32561"/>
    <w:rsid w:val="00C33A3D"/>
    <w:rsid w:val="00C3653E"/>
    <w:rsid w:val="00C36954"/>
    <w:rsid w:val="00C37EB0"/>
    <w:rsid w:val="00C428FD"/>
    <w:rsid w:val="00C44B8E"/>
    <w:rsid w:val="00C51302"/>
    <w:rsid w:val="00C53FC3"/>
    <w:rsid w:val="00C578A3"/>
    <w:rsid w:val="00C6589E"/>
    <w:rsid w:val="00C6722E"/>
    <w:rsid w:val="00C67EFD"/>
    <w:rsid w:val="00C72CBA"/>
    <w:rsid w:val="00C73FF5"/>
    <w:rsid w:val="00C74546"/>
    <w:rsid w:val="00C76E1F"/>
    <w:rsid w:val="00C80FAD"/>
    <w:rsid w:val="00C85E7B"/>
    <w:rsid w:val="00C932B0"/>
    <w:rsid w:val="00C94BAF"/>
    <w:rsid w:val="00CA35B0"/>
    <w:rsid w:val="00CA3E0C"/>
    <w:rsid w:val="00CA4692"/>
    <w:rsid w:val="00CA4B61"/>
    <w:rsid w:val="00CA5E13"/>
    <w:rsid w:val="00CB2014"/>
    <w:rsid w:val="00CB39A7"/>
    <w:rsid w:val="00CC0354"/>
    <w:rsid w:val="00CC05F6"/>
    <w:rsid w:val="00CC165D"/>
    <w:rsid w:val="00CC1E88"/>
    <w:rsid w:val="00CC3750"/>
    <w:rsid w:val="00CD1232"/>
    <w:rsid w:val="00CD2ED2"/>
    <w:rsid w:val="00CE01A5"/>
    <w:rsid w:val="00CE129D"/>
    <w:rsid w:val="00CE13B7"/>
    <w:rsid w:val="00CE1B99"/>
    <w:rsid w:val="00CE1BA9"/>
    <w:rsid w:val="00CE4FDE"/>
    <w:rsid w:val="00CE641F"/>
    <w:rsid w:val="00CF0772"/>
    <w:rsid w:val="00CF295A"/>
    <w:rsid w:val="00CF4C1F"/>
    <w:rsid w:val="00CF54B5"/>
    <w:rsid w:val="00CF5EC7"/>
    <w:rsid w:val="00D0732F"/>
    <w:rsid w:val="00D12EA1"/>
    <w:rsid w:val="00D166CC"/>
    <w:rsid w:val="00D1744F"/>
    <w:rsid w:val="00D2020A"/>
    <w:rsid w:val="00D20463"/>
    <w:rsid w:val="00D20E59"/>
    <w:rsid w:val="00D2138A"/>
    <w:rsid w:val="00D24961"/>
    <w:rsid w:val="00D25C0F"/>
    <w:rsid w:val="00D2670E"/>
    <w:rsid w:val="00D26B35"/>
    <w:rsid w:val="00D2782D"/>
    <w:rsid w:val="00D27FCF"/>
    <w:rsid w:val="00D3275B"/>
    <w:rsid w:val="00D40C03"/>
    <w:rsid w:val="00D44ECA"/>
    <w:rsid w:val="00D45A32"/>
    <w:rsid w:val="00D47B1C"/>
    <w:rsid w:val="00D526E6"/>
    <w:rsid w:val="00D53C2C"/>
    <w:rsid w:val="00D55D57"/>
    <w:rsid w:val="00D6343F"/>
    <w:rsid w:val="00D63CC2"/>
    <w:rsid w:val="00D6629E"/>
    <w:rsid w:val="00D702BC"/>
    <w:rsid w:val="00D72BB9"/>
    <w:rsid w:val="00D72EC5"/>
    <w:rsid w:val="00D744C2"/>
    <w:rsid w:val="00D75DA2"/>
    <w:rsid w:val="00D83897"/>
    <w:rsid w:val="00D857A9"/>
    <w:rsid w:val="00D95271"/>
    <w:rsid w:val="00DA04C4"/>
    <w:rsid w:val="00DA2D39"/>
    <w:rsid w:val="00DA35C6"/>
    <w:rsid w:val="00DA3FE6"/>
    <w:rsid w:val="00DA4FDF"/>
    <w:rsid w:val="00DA7B5B"/>
    <w:rsid w:val="00DB21C1"/>
    <w:rsid w:val="00DB2A49"/>
    <w:rsid w:val="00DB734C"/>
    <w:rsid w:val="00DB7F55"/>
    <w:rsid w:val="00DC206C"/>
    <w:rsid w:val="00DC2212"/>
    <w:rsid w:val="00DC23A8"/>
    <w:rsid w:val="00DC2F7E"/>
    <w:rsid w:val="00DC39F6"/>
    <w:rsid w:val="00DC47CD"/>
    <w:rsid w:val="00DC4B42"/>
    <w:rsid w:val="00DC5BB0"/>
    <w:rsid w:val="00DC797E"/>
    <w:rsid w:val="00DD5E8F"/>
    <w:rsid w:val="00DE1B27"/>
    <w:rsid w:val="00DE1EF1"/>
    <w:rsid w:val="00DF05EB"/>
    <w:rsid w:val="00DF418A"/>
    <w:rsid w:val="00DF47B9"/>
    <w:rsid w:val="00DF4B0A"/>
    <w:rsid w:val="00DF54CC"/>
    <w:rsid w:val="00DF6C1C"/>
    <w:rsid w:val="00E0064A"/>
    <w:rsid w:val="00E043D7"/>
    <w:rsid w:val="00E04EC0"/>
    <w:rsid w:val="00E10907"/>
    <w:rsid w:val="00E145EE"/>
    <w:rsid w:val="00E159B9"/>
    <w:rsid w:val="00E21508"/>
    <w:rsid w:val="00E26586"/>
    <w:rsid w:val="00E26A7C"/>
    <w:rsid w:val="00E330B4"/>
    <w:rsid w:val="00E3374C"/>
    <w:rsid w:val="00E36B98"/>
    <w:rsid w:val="00E37914"/>
    <w:rsid w:val="00E40627"/>
    <w:rsid w:val="00E43AC2"/>
    <w:rsid w:val="00E44326"/>
    <w:rsid w:val="00E532B2"/>
    <w:rsid w:val="00E534E0"/>
    <w:rsid w:val="00E547A0"/>
    <w:rsid w:val="00E547AC"/>
    <w:rsid w:val="00E62BD0"/>
    <w:rsid w:val="00E64131"/>
    <w:rsid w:val="00E65DFF"/>
    <w:rsid w:val="00E74D7B"/>
    <w:rsid w:val="00E76FD6"/>
    <w:rsid w:val="00E834CC"/>
    <w:rsid w:val="00E84ACD"/>
    <w:rsid w:val="00E86BAE"/>
    <w:rsid w:val="00E87651"/>
    <w:rsid w:val="00E91433"/>
    <w:rsid w:val="00E926E5"/>
    <w:rsid w:val="00E95B0C"/>
    <w:rsid w:val="00E976F1"/>
    <w:rsid w:val="00E9777F"/>
    <w:rsid w:val="00EA4A32"/>
    <w:rsid w:val="00EA5A0C"/>
    <w:rsid w:val="00EA7CDB"/>
    <w:rsid w:val="00EB07D9"/>
    <w:rsid w:val="00EB1284"/>
    <w:rsid w:val="00EB5328"/>
    <w:rsid w:val="00EB5F5F"/>
    <w:rsid w:val="00EC1EDF"/>
    <w:rsid w:val="00EC2959"/>
    <w:rsid w:val="00EC7EAB"/>
    <w:rsid w:val="00ED0D46"/>
    <w:rsid w:val="00ED32A6"/>
    <w:rsid w:val="00ED3ACD"/>
    <w:rsid w:val="00ED3DEA"/>
    <w:rsid w:val="00ED4CEA"/>
    <w:rsid w:val="00EE1EEF"/>
    <w:rsid w:val="00EE2ADA"/>
    <w:rsid w:val="00EE3C9C"/>
    <w:rsid w:val="00EE5185"/>
    <w:rsid w:val="00EE60F1"/>
    <w:rsid w:val="00EE6FAF"/>
    <w:rsid w:val="00EF0D54"/>
    <w:rsid w:val="00EF5F90"/>
    <w:rsid w:val="00EF64BA"/>
    <w:rsid w:val="00F008C1"/>
    <w:rsid w:val="00F01F40"/>
    <w:rsid w:val="00F16309"/>
    <w:rsid w:val="00F171DA"/>
    <w:rsid w:val="00F225DC"/>
    <w:rsid w:val="00F25191"/>
    <w:rsid w:val="00F27314"/>
    <w:rsid w:val="00F315B9"/>
    <w:rsid w:val="00F32C97"/>
    <w:rsid w:val="00F34A31"/>
    <w:rsid w:val="00F36AEB"/>
    <w:rsid w:val="00F3749E"/>
    <w:rsid w:val="00F37B21"/>
    <w:rsid w:val="00F41EDA"/>
    <w:rsid w:val="00F422C5"/>
    <w:rsid w:val="00F43C18"/>
    <w:rsid w:val="00F4575B"/>
    <w:rsid w:val="00F46D40"/>
    <w:rsid w:val="00F50B6E"/>
    <w:rsid w:val="00F51405"/>
    <w:rsid w:val="00F51E6B"/>
    <w:rsid w:val="00F5246F"/>
    <w:rsid w:val="00F645DA"/>
    <w:rsid w:val="00F655CE"/>
    <w:rsid w:val="00F70A9A"/>
    <w:rsid w:val="00F76E71"/>
    <w:rsid w:val="00F801BE"/>
    <w:rsid w:val="00F814B7"/>
    <w:rsid w:val="00F82356"/>
    <w:rsid w:val="00F85B32"/>
    <w:rsid w:val="00F92FFD"/>
    <w:rsid w:val="00F94EC3"/>
    <w:rsid w:val="00F95264"/>
    <w:rsid w:val="00F967E1"/>
    <w:rsid w:val="00FA1E70"/>
    <w:rsid w:val="00FA3C2E"/>
    <w:rsid w:val="00FA69CD"/>
    <w:rsid w:val="00FA78AC"/>
    <w:rsid w:val="00FB1071"/>
    <w:rsid w:val="00FB1B08"/>
    <w:rsid w:val="00FB249E"/>
    <w:rsid w:val="00FB4360"/>
    <w:rsid w:val="00FB4C80"/>
    <w:rsid w:val="00FC36C4"/>
    <w:rsid w:val="00FD1A53"/>
    <w:rsid w:val="00FD3E0E"/>
    <w:rsid w:val="00FE11D7"/>
    <w:rsid w:val="00FE130B"/>
    <w:rsid w:val="00FE59C1"/>
    <w:rsid w:val="00FE7954"/>
    <w:rsid w:val="00FE7EDC"/>
    <w:rsid w:val="00FF0C69"/>
    <w:rsid w:val="00FF0FA1"/>
    <w:rsid w:val="00FF10B2"/>
    <w:rsid w:val="00FF41E8"/>
    <w:rsid w:val="00FF4BF3"/>
    <w:rsid w:val="00FF539B"/>
    <w:rsid w:val="00FF686C"/>
    <w:rsid w:val="00FF7B81"/>
    <w:rsid w:val="01166B21"/>
    <w:rsid w:val="03E063D6"/>
    <w:rsid w:val="056A3222"/>
    <w:rsid w:val="06781F4E"/>
    <w:rsid w:val="071A1EC9"/>
    <w:rsid w:val="0C6B7B00"/>
    <w:rsid w:val="0D447E08"/>
    <w:rsid w:val="12EA5A5A"/>
    <w:rsid w:val="13ED0D2C"/>
    <w:rsid w:val="19217559"/>
    <w:rsid w:val="193E6FC3"/>
    <w:rsid w:val="1A885B00"/>
    <w:rsid w:val="1B637903"/>
    <w:rsid w:val="1EF933B8"/>
    <w:rsid w:val="201F7648"/>
    <w:rsid w:val="20C1114D"/>
    <w:rsid w:val="26440D7B"/>
    <w:rsid w:val="26D905A3"/>
    <w:rsid w:val="278827F3"/>
    <w:rsid w:val="289C7D1A"/>
    <w:rsid w:val="2A905630"/>
    <w:rsid w:val="2BA35D0A"/>
    <w:rsid w:val="2C0229F5"/>
    <w:rsid w:val="2F504A91"/>
    <w:rsid w:val="2FD41332"/>
    <w:rsid w:val="31B962BB"/>
    <w:rsid w:val="35F176FE"/>
    <w:rsid w:val="37563FC1"/>
    <w:rsid w:val="393C3FAE"/>
    <w:rsid w:val="3BFE79FE"/>
    <w:rsid w:val="4036308A"/>
    <w:rsid w:val="40454A63"/>
    <w:rsid w:val="41674509"/>
    <w:rsid w:val="470F7D50"/>
    <w:rsid w:val="479225DB"/>
    <w:rsid w:val="47A13C98"/>
    <w:rsid w:val="49BC24EA"/>
    <w:rsid w:val="52F96D39"/>
    <w:rsid w:val="58FA5768"/>
    <w:rsid w:val="5A433342"/>
    <w:rsid w:val="5BB87799"/>
    <w:rsid w:val="5C132007"/>
    <w:rsid w:val="5DD2661D"/>
    <w:rsid w:val="600E660B"/>
    <w:rsid w:val="61613FBB"/>
    <w:rsid w:val="625276FD"/>
    <w:rsid w:val="62714B30"/>
    <w:rsid w:val="638A7A81"/>
    <w:rsid w:val="641C566D"/>
    <w:rsid w:val="656E4B8E"/>
    <w:rsid w:val="65E47598"/>
    <w:rsid w:val="65F45C82"/>
    <w:rsid w:val="664D05BD"/>
    <w:rsid w:val="688A0CBE"/>
    <w:rsid w:val="6A7261CC"/>
    <w:rsid w:val="6AD908BA"/>
    <w:rsid w:val="6DA362B7"/>
    <w:rsid w:val="6EBB6C15"/>
    <w:rsid w:val="6F3A2B6A"/>
    <w:rsid w:val="725E4A9B"/>
    <w:rsid w:val="72CD28DA"/>
    <w:rsid w:val="73D74F62"/>
    <w:rsid w:val="74821233"/>
    <w:rsid w:val="77206EF5"/>
    <w:rsid w:val="79147874"/>
    <w:rsid w:val="7A6D32C9"/>
    <w:rsid w:val="7B54152B"/>
    <w:rsid w:val="7B5855C7"/>
    <w:rsid w:val="7C205763"/>
    <w:rsid w:val="7E816621"/>
    <w:rsid w:val="7EB167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customStyle="1" w:styleId="9">
    <w:name w:val="fontstyle11"/>
    <w:qFormat/>
    <w:uiPriority w:val="0"/>
    <w:rPr>
      <w:rFonts w:hint="eastAsia" w:ascii="仿宋_GB2312" w:eastAsia="仿宋_GB2312"/>
      <w:color w:val="000000"/>
      <w:sz w:val="28"/>
      <w:szCs w:val="28"/>
    </w:rPr>
  </w:style>
  <w:style w:type="character" w:customStyle="1" w:styleId="10">
    <w:name w:val="日期 Char"/>
    <w:link w:val="2"/>
    <w:qFormat/>
    <w:uiPriority w:val="99"/>
    <w:rPr>
      <w:rFonts w:ascii="Calibri" w:hAnsi="Calibri" w:eastAsia="宋体" w:cs="Times New Roman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3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标4"/>
    <w:basedOn w:val="16"/>
    <w:next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</w:rPr>
  </w:style>
  <w:style w:type="paragraph" w:customStyle="1" w:styleId="16">
    <w:name w:val="标3"/>
    <w:basedOn w:val="17"/>
    <w:qFormat/>
    <w:uiPriority w:val="99"/>
    <w:pPr>
      <w:numPr>
        <w:ilvl w:val="2"/>
      </w:numPr>
      <w:spacing w:line="440" w:lineRule="atLeast"/>
    </w:pPr>
  </w:style>
  <w:style w:type="paragraph" w:customStyle="1" w:styleId="17">
    <w:name w:val="标2"/>
    <w:qFormat/>
    <w:uiPriority w:val="99"/>
    <w:pPr>
      <w:numPr>
        <w:ilvl w:val="1"/>
        <w:numId w:val="1"/>
      </w:numPr>
      <w:spacing w:beforeLines="50" w:line="440" w:lineRule="exact"/>
    </w:pPr>
    <w:rPr>
      <w:rFonts w:ascii="宋体" w:hAnsi="宋体" w:eastAsia="宋体" w:cs="Times New Roman"/>
      <w:kern w:val="24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CSCEC</Company>
  <Pages>3</Pages>
  <Words>215</Words>
  <Characters>1231</Characters>
  <Lines>10</Lines>
  <Paragraphs>2</Paragraphs>
  <ScaleCrop>false</ScaleCrop>
  <LinksUpToDate>false</LinksUpToDate>
  <CharactersWithSpaces>1444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2019-06-26T08:45:00Z</dcterms:created>
  <dc:creator>宋双</dc:creator>
  <cp:lastModifiedBy>L</cp:lastModifiedBy>
  <cp:lastPrinted>2019-08-08T01:26:00Z</cp:lastPrinted>
  <dcterms:modified xsi:type="dcterms:W3CDTF">2019-08-13T08:51:32Z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